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00" w:rsidRPr="00944B5C" w:rsidRDefault="001B2B82" w:rsidP="00820700">
      <w:pPr>
        <w:jc w:val="center"/>
        <w:rPr>
          <w:rFonts w:cstheme="minorHAnsi"/>
          <w:b/>
        </w:rPr>
      </w:pPr>
      <w:r w:rsidRPr="00944B5C">
        <w:rPr>
          <w:rFonts w:cstheme="minorHAnsi"/>
          <w:b/>
        </w:rPr>
        <w:t>Nutzungsbedingungen</w:t>
      </w:r>
    </w:p>
    <w:p w:rsidR="00820700" w:rsidRPr="001B2B82" w:rsidRDefault="0054649F" w:rsidP="00820700">
      <w:pPr>
        <w:spacing w:after="120"/>
      </w:pPr>
      <w:r>
        <w:t xml:space="preserve">Die vorliegenden Nutzungsbedingungen gelten für </w:t>
      </w:r>
      <w:r w:rsidR="0002201D">
        <w:t xml:space="preserve">die registrierten </w:t>
      </w:r>
      <w:r w:rsidR="0002201D" w:rsidRPr="002821E6">
        <w:t>Beitragenden</w:t>
      </w:r>
      <w:r>
        <w:t>.</w:t>
      </w:r>
    </w:p>
    <w:p w:rsidR="0096146A" w:rsidRPr="0096146A" w:rsidRDefault="007275E2" w:rsidP="00820700">
      <w:pPr>
        <w:pStyle w:val="berschrift2"/>
        <w:numPr>
          <w:ilvl w:val="0"/>
          <w:numId w:val="30"/>
        </w:numPr>
        <w:spacing w:before="0" w:after="120" w:line="240" w:lineRule="auto"/>
        <w:jc w:val="both"/>
        <w:rPr>
          <w:rFonts w:asciiTheme="minorHAnsi" w:hAnsiTheme="minorHAnsi" w:cstheme="minorHAnsi"/>
          <w:color w:val="auto"/>
          <w:sz w:val="22"/>
          <w:szCs w:val="22"/>
        </w:rPr>
      </w:pPr>
      <w:r w:rsidRPr="0096146A">
        <w:rPr>
          <w:rFonts w:asciiTheme="minorHAnsi" w:hAnsiTheme="minorHAnsi" w:cstheme="minorHAnsi"/>
          <w:color w:val="auto"/>
          <w:sz w:val="22"/>
          <w:szCs w:val="22"/>
        </w:rPr>
        <w:t xml:space="preserve">Nutzung </w:t>
      </w:r>
      <w:r w:rsidR="00A25318" w:rsidRPr="0096146A">
        <w:rPr>
          <w:rFonts w:asciiTheme="minorHAnsi" w:hAnsiTheme="minorHAnsi" w:cstheme="minorHAnsi"/>
          <w:color w:val="auto"/>
          <w:sz w:val="22"/>
          <w:szCs w:val="22"/>
        </w:rPr>
        <w:t>von La</w:t>
      </w:r>
      <w:r w:rsidR="001A55E5" w:rsidRPr="0096146A">
        <w:rPr>
          <w:rFonts w:asciiTheme="minorHAnsi" w:hAnsiTheme="minorHAnsi" w:cstheme="minorHAnsi"/>
          <w:color w:val="auto"/>
          <w:sz w:val="22"/>
          <w:szCs w:val="22"/>
        </w:rPr>
        <w:t>Z</w:t>
      </w:r>
      <w:r w:rsidR="00A25318" w:rsidRPr="0096146A">
        <w:rPr>
          <w:rFonts w:asciiTheme="minorHAnsi" w:hAnsiTheme="minorHAnsi" w:cstheme="minorHAnsi"/>
          <w:color w:val="auto"/>
          <w:sz w:val="22"/>
          <w:szCs w:val="22"/>
        </w:rPr>
        <w:t>A</w:t>
      </w:r>
      <w:r w:rsidR="001A55E5" w:rsidRPr="0096146A">
        <w:rPr>
          <w:rFonts w:asciiTheme="minorHAnsi" w:hAnsiTheme="minorHAnsi" w:cstheme="minorHAnsi"/>
          <w:color w:val="auto"/>
          <w:sz w:val="22"/>
          <w:szCs w:val="22"/>
        </w:rPr>
        <w:t>R</w:t>
      </w:r>
    </w:p>
    <w:p w:rsidR="0096146A" w:rsidRDefault="00492E5E" w:rsidP="00820700">
      <w:pPr>
        <w:pStyle w:val="berschrift2"/>
        <w:numPr>
          <w:ilvl w:val="1"/>
          <w:numId w:val="30"/>
        </w:numPr>
        <w:spacing w:before="0" w:after="120" w:line="240" w:lineRule="auto"/>
        <w:jc w:val="both"/>
        <w:rPr>
          <w:rFonts w:asciiTheme="minorHAnsi" w:hAnsiTheme="minorHAnsi" w:cstheme="minorHAnsi"/>
          <w:b w:val="0"/>
          <w:color w:val="auto"/>
          <w:sz w:val="22"/>
          <w:szCs w:val="22"/>
        </w:rPr>
      </w:pPr>
      <w:r w:rsidRPr="0096146A">
        <w:rPr>
          <w:rFonts w:asciiTheme="minorHAnsi" w:hAnsiTheme="minorHAnsi" w:cstheme="minorHAnsi"/>
          <w:b w:val="0"/>
          <w:color w:val="auto"/>
          <w:sz w:val="22"/>
          <w:szCs w:val="22"/>
        </w:rPr>
        <w:t xml:space="preserve">Das Portal </w:t>
      </w:r>
      <w:hyperlink r:id="rId9" w:history="1">
        <w:r w:rsidR="00C5546B" w:rsidRPr="00E32595">
          <w:rPr>
            <w:rStyle w:val="Hyperlink"/>
            <w:rFonts w:asciiTheme="minorHAnsi" w:hAnsiTheme="minorHAnsi" w:cstheme="minorHAnsi"/>
            <w:b w:val="0"/>
            <w:sz w:val="22"/>
            <w:szCs w:val="22"/>
          </w:rPr>
          <w:t>https://lazardb.gbv.de</w:t>
        </w:r>
      </w:hyperlink>
      <w:r w:rsidR="00C5546B">
        <w:rPr>
          <w:rFonts w:asciiTheme="minorHAnsi" w:hAnsiTheme="minorHAnsi" w:cstheme="minorHAnsi"/>
          <w:b w:val="0"/>
          <w:color w:val="auto"/>
          <w:sz w:val="22"/>
          <w:szCs w:val="22"/>
        </w:rPr>
        <w:t xml:space="preserve"> </w:t>
      </w:r>
      <w:r w:rsidRPr="0096146A">
        <w:rPr>
          <w:rFonts w:asciiTheme="minorHAnsi" w:hAnsiTheme="minorHAnsi" w:cstheme="minorHAnsi"/>
          <w:b w:val="0"/>
          <w:color w:val="auto"/>
          <w:sz w:val="22"/>
          <w:szCs w:val="22"/>
        </w:rPr>
        <w:t xml:space="preserve">ermöglicht dem angemeldeten </w:t>
      </w:r>
      <w:r w:rsidR="0002201D">
        <w:rPr>
          <w:rFonts w:asciiTheme="minorHAnsi" w:hAnsiTheme="minorHAnsi" w:cstheme="minorHAnsi"/>
          <w:b w:val="0"/>
          <w:color w:val="auto"/>
          <w:sz w:val="22"/>
          <w:szCs w:val="22"/>
        </w:rPr>
        <w:t>Beitragende</w:t>
      </w:r>
      <w:r w:rsidR="00C718BC">
        <w:rPr>
          <w:rFonts w:asciiTheme="minorHAnsi" w:hAnsiTheme="minorHAnsi" w:cstheme="minorHAnsi"/>
          <w:b w:val="0"/>
          <w:color w:val="auto"/>
          <w:sz w:val="22"/>
          <w:szCs w:val="22"/>
        </w:rPr>
        <w:t>n,</w:t>
      </w:r>
      <w:r w:rsidRPr="0096146A">
        <w:rPr>
          <w:rFonts w:asciiTheme="minorHAnsi" w:hAnsiTheme="minorHAnsi" w:cstheme="minorHAnsi"/>
          <w:b w:val="0"/>
          <w:color w:val="auto"/>
          <w:sz w:val="22"/>
          <w:szCs w:val="22"/>
        </w:rPr>
        <w:t xml:space="preserve"> in die auf der Webplattform für die </w:t>
      </w:r>
      <w:r w:rsidR="0096146A" w:rsidRPr="0096146A">
        <w:rPr>
          <w:rFonts w:asciiTheme="minorHAnsi" w:hAnsiTheme="minorHAnsi" w:cstheme="minorHAnsi"/>
          <w:b w:val="0"/>
          <w:color w:val="auto"/>
          <w:sz w:val="22"/>
          <w:szCs w:val="22"/>
        </w:rPr>
        <w:t>B</w:t>
      </w:r>
      <w:r w:rsidRPr="0096146A">
        <w:rPr>
          <w:rFonts w:asciiTheme="minorHAnsi" w:hAnsiTheme="minorHAnsi" w:cstheme="minorHAnsi"/>
          <w:b w:val="0"/>
          <w:color w:val="auto"/>
          <w:sz w:val="22"/>
          <w:szCs w:val="22"/>
        </w:rPr>
        <w:t>earbeitung, Publikation und Langzeitarchivierung von regionalwissenschaftlichen Forschungsdaten (LaZAR) freigegebenen</w:t>
      </w:r>
      <w:r w:rsidR="007C51D4">
        <w:rPr>
          <w:rFonts w:asciiTheme="minorHAnsi" w:hAnsiTheme="minorHAnsi" w:cstheme="minorHAnsi"/>
          <w:b w:val="0"/>
          <w:color w:val="auto"/>
          <w:sz w:val="22"/>
          <w:szCs w:val="22"/>
        </w:rPr>
        <w:t xml:space="preserve"> oder/und </w:t>
      </w:r>
      <w:r w:rsidR="00C5546B">
        <w:rPr>
          <w:rFonts w:asciiTheme="minorHAnsi" w:hAnsiTheme="minorHAnsi" w:cstheme="minorHAnsi"/>
          <w:b w:val="0"/>
          <w:color w:val="auto"/>
          <w:sz w:val="22"/>
          <w:szCs w:val="22"/>
        </w:rPr>
        <w:t>den Beitragenden</w:t>
      </w:r>
      <w:r w:rsidR="007C51D4">
        <w:rPr>
          <w:rFonts w:asciiTheme="minorHAnsi" w:hAnsiTheme="minorHAnsi" w:cstheme="minorHAnsi"/>
          <w:b w:val="0"/>
          <w:color w:val="auto"/>
          <w:sz w:val="22"/>
          <w:szCs w:val="22"/>
        </w:rPr>
        <w:t xml:space="preserve"> zugeordnete</w:t>
      </w:r>
      <w:r w:rsidRPr="0096146A">
        <w:rPr>
          <w:rFonts w:asciiTheme="minorHAnsi" w:hAnsiTheme="minorHAnsi" w:cstheme="minorHAnsi"/>
          <w:b w:val="0"/>
          <w:color w:val="auto"/>
          <w:sz w:val="22"/>
          <w:szCs w:val="22"/>
        </w:rPr>
        <w:t xml:space="preserve"> </w:t>
      </w:r>
      <w:r w:rsidR="00251604">
        <w:rPr>
          <w:rFonts w:asciiTheme="minorHAnsi" w:hAnsiTheme="minorHAnsi" w:cstheme="minorHAnsi"/>
          <w:b w:val="0"/>
          <w:color w:val="auto"/>
          <w:sz w:val="22"/>
          <w:szCs w:val="22"/>
        </w:rPr>
        <w:t xml:space="preserve">unveröffentlichte </w:t>
      </w:r>
      <w:r w:rsidRPr="0096146A">
        <w:rPr>
          <w:rFonts w:asciiTheme="minorHAnsi" w:hAnsiTheme="minorHAnsi" w:cstheme="minorHAnsi"/>
          <w:b w:val="0"/>
          <w:color w:val="auto"/>
          <w:sz w:val="22"/>
          <w:szCs w:val="22"/>
        </w:rPr>
        <w:t>Date</w:t>
      </w:r>
      <w:r w:rsidR="00F002D4" w:rsidRPr="0096146A">
        <w:rPr>
          <w:rFonts w:asciiTheme="minorHAnsi" w:hAnsiTheme="minorHAnsi" w:cstheme="minorHAnsi"/>
          <w:b w:val="0"/>
          <w:color w:val="auto"/>
          <w:sz w:val="22"/>
          <w:szCs w:val="22"/>
        </w:rPr>
        <w:t>nsätze</w:t>
      </w:r>
      <w:r w:rsidRPr="0096146A">
        <w:rPr>
          <w:rFonts w:asciiTheme="minorHAnsi" w:hAnsiTheme="minorHAnsi" w:cstheme="minorHAnsi"/>
          <w:b w:val="0"/>
          <w:color w:val="auto"/>
          <w:sz w:val="22"/>
          <w:szCs w:val="22"/>
        </w:rPr>
        <w:t xml:space="preserve"> aufzulisten, </w:t>
      </w:r>
      <w:r w:rsidR="00C718BC">
        <w:rPr>
          <w:rFonts w:asciiTheme="minorHAnsi" w:hAnsiTheme="minorHAnsi" w:cstheme="minorHAnsi"/>
          <w:b w:val="0"/>
          <w:color w:val="auto"/>
          <w:sz w:val="22"/>
          <w:szCs w:val="22"/>
        </w:rPr>
        <w:t xml:space="preserve">zu </w:t>
      </w:r>
      <w:r w:rsidRPr="0096146A">
        <w:rPr>
          <w:rFonts w:asciiTheme="minorHAnsi" w:hAnsiTheme="minorHAnsi" w:cstheme="minorHAnsi"/>
          <w:b w:val="0"/>
          <w:color w:val="auto"/>
          <w:sz w:val="22"/>
          <w:szCs w:val="22"/>
        </w:rPr>
        <w:t>durchsuchen</w:t>
      </w:r>
      <w:r w:rsidR="00E75549" w:rsidRPr="0096146A">
        <w:rPr>
          <w:rFonts w:asciiTheme="minorHAnsi" w:hAnsiTheme="minorHAnsi" w:cstheme="minorHAnsi"/>
          <w:b w:val="0"/>
          <w:color w:val="auto"/>
          <w:sz w:val="22"/>
          <w:szCs w:val="22"/>
        </w:rPr>
        <w:t>,</w:t>
      </w:r>
      <w:r w:rsidRPr="0096146A">
        <w:rPr>
          <w:rFonts w:asciiTheme="minorHAnsi" w:hAnsiTheme="minorHAnsi" w:cstheme="minorHAnsi"/>
          <w:b w:val="0"/>
          <w:color w:val="auto"/>
          <w:sz w:val="22"/>
          <w:szCs w:val="22"/>
        </w:rPr>
        <w:t xml:space="preserve"> vorzuspielen</w:t>
      </w:r>
      <w:r w:rsidR="00E75549" w:rsidRPr="0096146A">
        <w:rPr>
          <w:rFonts w:asciiTheme="minorHAnsi" w:hAnsiTheme="minorHAnsi" w:cstheme="minorHAnsi"/>
          <w:b w:val="0"/>
          <w:color w:val="auto"/>
          <w:sz w:val="22"/>
          <w:szCs w:val="22"/>
        </w:rPr>
        <w:t>, herunterzuladen und zu exportieren</w:t>
      </w:r>
      <w:r w:rsidRPr="0096146A">
        <w:rPr>
          <w:rFonts w:asciiTheme="minorHAnsi" w:hAnsiTheme="minorHAnsi" w:cstheme="minorHAnsi"/>
          <w:b w:val="0"/>
          <w:color w:val="auto"/>
          <w:sz w:val="22"/>
          <w:szCs w:val="22"/>
        </w:rPr>
        <w:t>.</w:t>
      </w:r>
      <w:r w:rsidR="007C51D4">
        <w:rPr>
          <w:rFonts w:asciiTheme="minorHAnsi" w:hAnsiTheme="minorHAnsi" w:cstheme="minorHAnsi"/>
          <w:b w:val="0"/>
          <w:color w:val="auto"/>
          <w:sz w:val="22"/>
          <w:szCs w:val="22"/>
        </w:rPr>
        <w:t xml:space="preserve"> Darüber hinaus steht de</w:t>
      </w:r>
      <w:r w:rsidR="00C5546B">
        <w:rPr>
          <w:rFonts w:asciiTheme="minorHAnsi" w:hAnsiTheme="minorHAnsi" w:cstheme="minorHAnsi"/>
          <w:b w:val="0"/>
          <w:color w:val="auto"/>
          <w:sz w:val="22"/>
          <w:szCs w:val="22"/>
        </w:rPr>
        <w:t>n</w:t>
      </w:r>
      <w:r w:rsidR="007C51D4">
        <w:rPr>
          <w:rFonts w:asciiTheme="minorHAnsi" w:hAnsiTheme="minorHAnsi" w:cstheme="minorHAnsi"/>
          <w:b w:val="0"/>
          <w:color w:val="auto"/>
          <w:sz w:val="22"/>
          <w:szCs w:val="22"/>
        </w:rPr>
        <w:t xml:space="preserve"> Beitragende</w:t>
      </w:r>
      <w:r w:rsidR="00C5546B">
        <w:rPr>
          <w:rFonts w:asciiTheme="minorHAnsi" w:hAnsiTheme="minorHAnsi" w:cstheme="minorHAnsi"/>
          <w:b w:val="0"/>
          <w:color w:val="auto"/>
          <w:sz w:val="22"/>
          <w:szCs w:val="22"/>
        </w:rPr>
        <w:t>n das Recht zu</w:t>
      </w:r>
      <w:r w:rsidR="00C718BC">
        <w:rPr>
          <w:rFonts w:asciiTheme="minorHAnsi" w:hAnsiTheme="minorHAnsi" w:cstheme="minorHAnsi"/>
          <w:b w:val="0"/>
          <w:color w:val="auto"/>
          <w:sz w:val="22"/>
          <w:szCs w:val="22"/>
        </w:rPr>
        <w:t xml:space="preserve">, </w:t>
      </w:r>
      <w:r w:rsidR="00C5546B">
        <w:rPr>
          <w:rFonts w:asciiTheme="minorHAnsi" w:hAnsiTheme="minorHAnsi" w:cstheme="minorHAnsi"/>
          <w:b w:val="0"/>
          <w:color w:val="auto"/>
          <w:sz w:val="22"/>
          <w:szCs w:val="22"/>
        </w:rPr>
        <w:t>in die ihnen</w:t>
      </w:r>
      <w:r w:rsidR="007C51D4">
        <w:rPr>
          <w:rFonts w:asciiTheme="minorHAnsi" w:hAnsiTheme="minorHAnsi" w:cstheme="minorHAnsi"/>
          <w:b w:val="0"/>
          <w:color w:val="auto"/>
          <w:sz w:val="22"/>
          <w:szCs w:val="22"/>
        </w:rPr>
        <w:t xml:space="preserve"> zugeordnete</w:t>
      </w:r>
      <w:r w:rsidR="00C5546B">
        <w:rPr>
          <w:rFonts w:asciiTheme="minorHAnsi" w:hAnsiTheme="minorHAnsi" w:cstheme="minorHAnsi"/>
          <w:b w:val="0"/>
          <w:color w:val="auto"/>
          <w:sz w:val="22"/>
          <w:szCs w:val="22"/>
        </w:rPr>
        <w:t>n</w:t>
      </w:r>
      <w:r w:rsidR="007C51D4">
        <w:rPr>
          <w:rFonts w:asciiTheme="minorHAnsi" w:hAnsiTheme="minorHAnsi" w:cstheme="minorHAnsi"/>
          <w:b w:val="0"/>
          <w:color w:val="auto"/>
          <w:sz w:val="22"/>
          <w:szCs w:val="22"/>
        </w:rPr>
        <w:t xml:space="preserve"> Einrichtungen Daten anzulegen, </w:t>
      </w:r>
      <w:r w:rsidR="00C5546B">
        <w:rPr>
          <w:rFonts w:asciiTheme="minorHAnsi" w:hAnsiTheme="minorHAnsi" w:cstheme="minorHAnsi"/>
          <w:b w:val="0"/>
          <w:color w:val="auto"/>
          <w:sz w:val="22"/>
          <w:szCs w:val="22"/>
        </w:rPr>
        <w:t xml:space="preserve">zu </w:t>
      </w:r>
      <w:r w:rsidR="007C51D4">
        <w:rPr>
          <w:rFonts w:asciiTheme="minorHAnsi" w:hAnsiTheme="minorHAnsi" w:cstheme="minorHAnsi"/>
          <w:b w:val="0"/>
          <w:color w:val="auto"/>
          <w:sz w:val="22"/>
          <w:szCs w:val="22"/>
        </w:rPr>
        <w:t>bearbeiten</w:t>
      </w:r>
      <w:r w:rsidR="00030CCC">
        <w:rPr>
          <w:rFonts w:asciiTheme="minorHAnsi" w:hAnsiTheme="minorHAnsi" w:cstheme="minorHAnsi"/>
          <w:b w:val="0"/>
          <w:color w:val="auto"/>
          <w:sz w:val="22"/>
          <w:szCs w:val="22"/>
        </w:rPr>
        <w:t xml:space="preserve">, </w:t>
      </w:r>
      <w:r w:rsidR="00C5546B">
        <w:rPr>
          <w:rFonts w:asciiTheme="minorHAnsi" w:hAnsiTheme="minorHAnsi" w:cstheme="minorHAnsi"/>
          <w:b w:val="0"/>
          <w:color w:val="auto"/>
          <w:sz w:val="22"/>
          <w:szCs w:val="22"/>
        </w:rPr>
        <w:t xml:space="preserve">zu </w:t>
      </w:r>
      <w:r w:rsidR="00030CCC">
        <w:rPr>
          <w:rFonts w:asciiTheme="minorHAnsi" w:hAnsiTheme="minorHAnsi" w:cstheme="minorHAnsi"/>
          <w:b w:val="0"/>
          <w:color w:val="auto"/>
          <w:sz w:val="22"/>
          <w:szCs w:val="22"/>
        </w:rPr>
        <w:t>löschen</w:t>
      </w:r>
      <w:r w:rsidR="00251604">
        <w:rPr>
          <w:rFonts w:asciiTheme="minorHAnsi" w:hAnsiTheme="minorHAnsi" w:cstheme="minorHAnsi"/>
          <w:b w:val="0"/>
          <w:color w:val="auto"/>
          <w:sz w:val="22"/>
          <w:szCs w:val="22"/>
        </w:rPr>
        <w:t xml:space="preserve"> und</w:t>
      </w:r>
      <w:r w:rsidR="00FA4A41">
        <w:rPr>
          <w:rFonts w:asciiTheme="minorHAnsi" w:hAnsiTheme="minorHAnsi" w:cstheme="minorHAnsi"/>
          <w:b w:val="0"/>
          <w:color w:val="auto"/>
          <w:sz w:val="22"/>
          <w:szCs w:val="22"/>
        </w:rPr>
        <w:t xml:space="preserve"> zum Prüfen</w:t>
      </w:r>
      <w:r w:rsidR="007C51D4">
        <w:rPr>
          <w:rFonts w:asciiTheme="minorHAnsi" w:hAnsiTheme="minorHAnsi" w:cstheme="minorHAnsi"/>
          <w:b w:val="0"/>
          <w:color w:val="auto"/>
          <w:sz w:val="22"/>
          <w:szCs w:val="22"/>
        </w:rPr>
        <w:t xml:space="preserve"> </w:t>
      </w:r>
      <w:r w:rsidR="00C5546B">
        <w:rPr>
          <w:rFonts w:asciiTheme="minorHAnsi" w:hAnsiTheme="minorHAnsi" w:cstheme="minorHAnsi"/>
          <w:b w:val="0"/>
          <w:color w:val="auto"/>
          <w:sz w:val="22"/>
          <w:szCs w:val="22"/>
        </w:rPr>
        <w:t xml:space="preserve">zu </w:t>
      </w:r>
      <w:r w:rsidR="00030CCC">
        <w:rPr>
          <w:rFonts w:asciiTheme="minorHAnsi" w:hAnsiTheme="minorHAnsi" w:cstheme="minorHAnsi"/>
          <w:b w:val="0"/>
          <w:color w:val="auto"/>
          <w:sz w:val="22"/>
          <w:szCs w:val="22"/>
        </w:rPr>
        <w:t>stellen.</w:t>
      </w:r>
      <w:r w:rsidRPr="0096146A">
        <w:rPr>
          <w:rFonts w:asciiTheme="minorHAnsi" w:hAnsiTheme="minorHAnsi" w:cstheme="minorHAnsi"/>
          <w:b w:val="0"/>
          <w:color w:val="auto"/>
          <w:sz w:val="22"/>
          <w:szCs w:val="22"/>
        </w:rPr>
        <w:t xml:space="preserve"> D</w:t>
      </w:r>
      <w:r w:rsidR="00C5546B">
        <w:rPr>
          <w:rFonts w:asciiTheme="minorHAnsi" w:hAnsiTheme="minorHAnsi" w:cstheme="minorHAnsi"/>
          <w:b w:val="0"/>
          <w:color w:val="auto"/>
          <w:sz w:val="22"/>
          <w:szCs w:val="22"/>
        </w:rPr>
        <w:t>ie Beitragende</w:t>
      </w:r>
      <w:r w:rsidRPr="0096146A">
        <w:rPr>
          <w:rFonts w:asciiTheme="minorHAnsi" w:hAnsiTheme="minorHAnsi" w:cstheme="minorHAnsi"/>
          <w:b w:val="0"/>
          <w:color w:val="auto"/>
          <w:sz w:val="22"/>
          <w:szCs w:val="22"/>
        </w:rPr>
        <w:t xml:space="preserve"> verfüg</w:t>
      </w:r>
      <w:r w:rsidR="00C5546B">
        <w:rPr>
          <w:rFonts w:asciiTheme="minorHAnsi" w:hAnsiTheme="minorHAnsi" w:cstheme="minorHAnsi"/>
          <w:b w:val="0"/>
          <w:color w:val="auto"/>
          <w:sz w:val="22"/>
          <w:szCs w:val="22"/>
        </w:rPr>
        <w:t>en</w:t>
      </w:r>
      <w:r w:rsidRPr="0096146A">
        <w:rPr>
          <w:rFonts w:asciiTheme="minorHAnsi" w:hAnsiTheme="minorHAnsi" w:cstheme="minorHAnsi"/>
          <w:b w:val="0"/>
          <w:color w:val="auto"/>
          <w:sz w:val="22"/>
          <w:szCs w:val="22"/>
        </w:rPr>
        <w:t xml:space="preserve"> außerdem über die Möglichkeit</w:t>
      </w:r>
      <w:r w:rsidR="00C718BC">
        <w:rPr>
          <w:rFonts w:asciiTheme="minorHAnsi" w:hAnsiTheme="minorHAnsi" w:cstheme="minorHAnsi"/>
          <w:b w:val="0"/>
          <w:color w:val="auto"/>
          <w:sz w:val="22"/>
          <w:szCs w:val="22"/>
        </w:rPr>
        <w:t xml:space="preserve">, </w:t>
      </w:r>
      <w:r w:rsidRPr="0096146A">
        <w:rPr>
          <w:rFonts w:asciiTheme="minorHAnsi" w:hAnsiTheme="minorHAnsi" w:cstheme="minorHAnsi"/>
          <w:b w:val="0"/>
          <w:color w:val="auto"/>
          <w:sz w:val="22"/>
          <w:szCs w:val="22"/>
        </w:rPr>
        <w:t>Ihre eigenen Mappen anzulegen</w:t>
      </w:r>
      <w:r w:rsidR="00030CCC">
        <w:rPr>
          <w:rFonts w:asciiTheme="minorHAnsi" w:hAnsiTheme="minorHAnsi" w:cstheme="minorHAnsi"/>
          <w:b w:val="0"/>
          <w:color w:val="auto"/>
          <w:sz w:val="22"/>
          <w:szCs w:val="22"/>
        </w:rPr>
        <w:t>, freizugeben</w:t>
      </w:r>
      <w:r w:rsidR="00F002D4" w:rsidRPr="0096146A">
        <w:rPr>
          <w:rFonts w:asciiTheme="minorHAnsi" w:hAnsiTheme="minorHAnsi" w:cstheme="minorHAnsi"/>
          <w:b w:val="0"/>
          <w:color w:val="auto"/>
          <w:sz w:val="22"/>
          <w:szCs w:val="22"/>
        </w:rPr>
        <w:t xml:space="preserve"> und</w:t>
      </w:r>
      <w:r w:rsidRPr="0096146A">
        <w:rPr>
          <w:rFonts w:asciiTheme="minorHAnsi" w:hAnsiTheme="minorHAnsi" w:cstheme="minorHAnsi"/>
          <w:b w:val="0"/>
          <w:color w:val="auto"/>
          <w:sz w:val="22"/>
          <w:szCs w:val="22"/>
        </w:rPr>
        <w:t xml:space="preserve"> dauerhaft zu verwalten.</w:t>
      </w:r>
    </w:p>
    <w:p w:rsidR="00FA4A41" w:rsidRPr="00FA4A41" w:rsidRDefault="00E75549" w:rsidP="00820700">
      <w:pPr>
        <w:pStyle w:val="berschrift2"/>
        <w:numPr>
          <w:ilvl w:val="1"/>
          <w:numId w:val="30"/>
        </w:numPr>
        <w:spacing w:before="0" w:after="120" w:line="240" w:lineRule="auto"/>
        <w:jc w:val="both"/>
        <w:rPr>
          <w:rFonts w:asciiTheme="minorHAnsi" w:hAnsiTheme="minorHAnsi" w:cstheme="minorHAnsi"/>
          <w:b w:val="0"/>
          <w:color w:val="auto"/>
          <w:sz w:val="22"/>
          <w:szCs w:val="22"/>
        </w:rPr>
      </w:pPr>
      <w:r w:rsidRPr="0096146A">
        <w:rPr>
          <w:rFonts w:asciiTheme="minorHAnsi" w:hAnsiTheme="minorHAnsi" w:cstheme="minorHAnsi"/>
          <w:b w:val="0"/>
          <w:color w:val="auto"/>
          <w:sz w:val="22"/>
          <w:szCs w:val="22"/>
        </w:rPr>
        <w:t xml:space="preserve">Zur Registrierung als </w:t>
      </w:r>
      <w:r w:rsidR="00251604">
        <w:rPr>
          <w:rFonts w:asciiTheme="minorHAnsi" w:hAnsiTheme="minorHAnsi" w:cstheme="minorHAnsi"/>
          <w:b w:val="0"/>
          <w:color w:val="auto"/>
          <w:sz w:val="22"/>
          <w:szCs w:val="22"/>
        </w:rPr>
        <w:t>Beitragende</w:t>
      </w:r>
      <w:r w:rsidRPr="0096146A">
        <w:rPr>
          <w:rFonts w:asciiTheme="minorHAnsi" w:hAnsiTheme="minorHAnsi" w:cstheme="minorHAnsi"/>
          <w:b w:val="0"/>
          <w:color w:val="auto"/>
          <w:sz w:val="22"/>
          <w:szCs w:val="22"/>
        </w:rPr>
        <w:t xml:space="preserve"> ist jede an einer Hochschul</w:t>
      </w:r>
      <w:r w:rsidR="00C718BC">
        <w:rPr>
          <w:rFonts w:asciiTheme="minorHAnsi" w:hAnsiTheme="minorHAnsi" w:cstheme="minorHAnsi"/>
          <w:b w:val="0"/>
          <w:color w:val="auto"/>
          <w:sz w:val="22"/>
          <w:szCs w:val="22"/>
        </w:rPr>
        <w:t>e</w:t>
      </w:r>
      <w:r w:rsidRPr="0096146A">
        <w:rPr>
          <w:rFonts w:asciiTheme="minorHAnsi" w:hAnsiTheme="minorHAnsi" w:cstheme="minorHAnsi"/>
          <w:b w:val="0"/>
          <w:color w:val="auto"/>
          <w:sz w:val="22"/>
          <w:szCs w:val="22"/>
        </w:rPr>
        <w:t xml:space="preserve"> bzw. Forschungseinrichtung in Deutschland oder </w:t>
      </w:r>
      <w:r w:rsidR="00C718BC">
        <w:rPr>
          <w:rFonts w:asciiTheme="minorHAnsi" w:hAnsiTheme="minorHAnsi" w:cstheme="minorHAnsi"/>
          <w:b w:val="0"/>
          <w:color w:val="auto"/>
          <w:sz w:val="22"/>
          <w:szCs w:val="22"/>
        </w:rPr>
        <w:t xml:space="preserve">im </w:t>
      </w:r>
      <w:r w:rsidRPr="0096146A">
        <w:rPr>
          <w:rFonts w:asciiTheme="minorHAnsi" w:hAnsiTheme="minorHAnsi" w:cstheme="minorHAnsi"/>
          <w:b w:val="0"/>
          <w:color w:val="auto"/>
          <w:sz w:val="22"/>
          <w:szCs w:val="22"/>
        </w:rPr>
        <w:t>Ausland affiliierte Person berechtigt.</w:t>
      </w:r>
    </w:p>
    <w:p w:rsidR="00FA4A41" w:rsidRPr="00FA4A41" w:rsidRDefault="00FA4A41" w:rsidP="00820700">
      <w:pPr>
        <w:pStyle w:val="Listenabsatz"/>
        <w:numPr>
          <w:ilvl w:val="1"/>
          <w:numId w:val="30"/>
        </w:numPr>
        <w:spacing w:after="120"/>
        <w:ind w:left="788" w:hanging="431"/>
        <w:contextualSpacing w:val="0"/>
      </w:pPr>
      <w:r>
        <w:t>Bei der Nutzung dieser Infrastruktur, Software, sowie de</w:t>
      </w:r>
      <w:r w:rsidR="00C718BC">
        <w:t>r</w:t>
      </w:r>
      <w:r>
        <w:t xml:space="preserve"> damit verbundene</w:t>
      </w:r>
      <w:r w:rsidR="00C718BC">
        <w:t>n</w:t>
      </w:r>
      <w:r>
        <w:t xml:space="preserve"> Ressourcen, gilt das Recht der Bundesrepublik Deutschland.</w:t>
      </w:r>
    </w:p>
    <w:p w:rsidR="00FA4A41" w:rsidRPr="00FA4A41" w:rsidRDefault="00F002D4" w:rsidP="00820700">
      <w:pPr>
        <w:pStyle w:val="berschrift2"/>
        <w:numPr>
          <w:ilvl w:val="1"/>
          <w:numId w:val="30"/>
        </w:numPr>
        <w:spacing w:before="0" w:after="120" w:line="240" w:lineRule="auto"/>
        <w:jc w:val="both"/>
        <w:rPr>
          <w:rFonts w:asciiTheme="minorHAnsi" w:hAnsiTheme="minorHAnsi" w:cstheme="minorHAnsi"/>
          <w:b w:val="0"/>
          <w:color w:val="auto"/>
          <w:sz w:val="22"/>
          <w:szCs w:val="22"/>
        </w:rPr>
      </w:pPr>
      <w:r w:rsidRPr="0096146A">
        <w:rPr>
          <w:rFonts w:asciiTheme="minorHAnsi" w:hAnsiTheme="minorHAnsi" w:cstheme="minorHAnsi"/>
          <w:b w:val="0"/>
          <w:color w:val="auto"/>
          <w:sz w:val="22"/>
          <w:szCs w:val="22"/>
        </w:rPr>
        <w:t xml:space="preserve">Registrierung und </w:t>
      </w:r>
      <w:r w:rsidR="007275E2" w:rsidRPr="0096146A">
        <w:rPr>
          <w:rFonts w:asciiTheme="minorHAnsi" w:hAnsiTheme="minorHAnsi" w:cstheme="minorHAnsi"/>
          <w:b w:val="0"/>
          <w:color w:val="auto"/>
          <w:sz w:val="22"/>
          <w:szCs w:val="22"/>
        </w:rPr>
        <w:t xml:space="preserve">Nutzung des Portals </w:t>
      </w:r>
      <w:r w:rsidR="00C718BC">
        <w:rPr>
          <w:rFonts w:asciiTheme="minorHAnsi" w:hAnsiTheme="minorHAnsi" w:cstheme="minorHAnsi"/>
          <w:b w:val="0"/>
          <w:color w:val="auto"/>
          <w:sz w:val="22"/>
          <w:szCs w:val="22"/>
        </w:rPr>
        <w:t xml:space="preserve">sind </w:t>
      </w:r>
      <w:r w:rsidR="007275E2" w:rsidRPr="0096146A">
        <w:rPr>
          <w:rFonts w:asciiTheme="minorHAnsi" w:hAnsiTheme="minorHAnsi" w:cstheme="minorHAnsi"/>
          <w:b w:val="0"/>
          <w:color w:val="auto"/>
          <w:sz w:val="22"/>
          <w:szCs w:val="22"/>
        </w:rPr>
        <w:t xml:space="preserve">gebührenfrei. </w:t>
      </w:r>
    </w:p>
    <w:p w:rsidR="0096146A" w:rsidRPr="0096146A" w:rsidRDefault="007275E2" w:rsidP="00820700">
      <w:pPr>
        <w:pStyle w:val="berschrift2"/>
        <w:numPr>
          <w:ilvl w:val="1"/>
          <w:numId w:val="30"/>
        </w:numPr>
        <w:spacing w:before="0" w:after="120" w:line="240" w:lineRule="auto"/>
        <w:jc w:val="both"/>
        <w:rPr>
          <w:rFonts w:asciiTheme="minorHAnsi" w:hAnsiTheme="minorHAnsi" w:cstheme="minorHAnsi"/>
          <w:b w:val="0"/>
          <w:color w:val="auto"/>
          <w:sz w:val="22"/>
          <w:szCs w:val="22"/>
        </w:rPr>
      </w:pPr>
      <w:r w:rsidRPr="0096146A">
        <w:rPr>
          <w:rFonts w:asciiTheme="minorHAnsi" w:hAnsiTheme="minorHAnsi" w:cstheme="minorHAnsi"/>
          <w:b w:val="0"/>
          <w:color w:val="auto"/>
          <w:sz w:val="22"/>
          <w:szCs w:val="22"/>
        </w:rPr>
        <w:t>Änderungen dieser Nutzungsbedingungen, z.B. aufgrund gesetzlicher Neuregelungen, bleiben vorbehalten.</w:t>
      </w:r>
    </w:p>
    <w:p w:rsidR="007275E2" w:rsidRDefault="007275E2" w:rsidP="00820700">
      <w:pPr>
        <w:pStyle w:val="berschrift2"/>
        <w:numPr>
          <w:ilvl w:val="1"/>
          <w:numId w:val="30"/>
        </w:numPr>
        <w:spacing w:before="0" w:after="120" w:line="240" w:lineRule="auto"/>
        <w:jc w:val="both"/>
        <w:rPr>
          <w:rFonts w:asciiTheme="minorHAnsi" w:hAnsiTheme="minorHAnsi" w:cstheme="minorHAnsi"/>
          <w:b w:val="0"/>
          <w:color w:val="auto"/>
          <w:sz w:val="22"/>
          <w:szCs w:val="22"/>
        </w:rPr>
      </w:pPr>
      <w:r w:rsidRPr="0096146A">
        <w:rPr>
          <w:rFonts w:asciiTheme="minorHAnsi" w:hAnsiTheme="minorHAnsi" w:cstheme="minorHAnsi"/>
          <w:b w:val="0"/>
          <w:color w:val="auto"/>
          <w:sz w:val="22"/>
          <w:szCs w:val="22"/>
        </w:rPr>
        <w:t xml:space="preserve">Aktivitäten, die nicht dem vorgesehenen Nutzen </w:t>
      </w:r>
      <w:r w:rsidR="001A55E5" w:rsidRPr="0096146A">
        <w:rPr>
          <w:rFonts w:asciiTheme="minorHAnsi" w:hAnsiTheme="minorHAnsi" w:cstheme="minorHAnsi"/>
          <w:b w:val="0"/>
          <w:color w:val="auto"/>
          <w:sz w:val="22"/>
          <w:szCs w:val="22"/>
        </w:rPr>
        <w:t>von LaZAR</w:t>
      </w:r>
      <w:r w:rsidRPr="0096146A">
        <w:rPr>
          <w:rFonts w:asciiTheme="minorHAnsi" w:hAnsiTheme="minorHAnsi" w:cstheme="minorHAnsi"/>
          <w:b w:val="0"/>
          <w:color w:val="auto"/>
          <w:sz w:val="22"/>
          <w:szCs w:val="22"/>
        </w:rPr>
        <w:t xml:space="preserve"> dienen und zu einer hohen Belastung der Infrastruktur führen können, sind </w:t>
      </w:r>
      <w:r w:rsidR="00C718BC">
        <w:rPr>
          <w:rFonts w:asciiTheme="minorHAnsi" w:hAnsiTheme="minorHAnsi" w:cstheme="minorHAnsi"/>
          <w:b w:val="0"/>
          <w:color w:val="auto"/>
          <w:sz w:val="22"/>
          <w:szCs w:val="22"/>
        </w:rPr>
        <w:t xml:space="preserve">zu </w:t>
      </w:r>
      <w:r w:rsidRPr="0096146A">
        <w:rPr>
          <w:rFonts w:asciiTheme="minorHAnsi" w:hAnsiTheme="minorHAnsi" w:cstheme="minorHAnsi"/>
          <w:b w:val="0"/>
          <w:color w:val="auto"/>
          <w:sz w:val="22"/>
          <w:szCs w:val="22"/>
        </w:rPr>
        <w:t xml:space="preserve">unterlassen. </w:t>
      </w:r>
    </w:p>
    <w:p w:rsidR="00820700" w:rsidRDefault="008D6DB0" w:rsidP="00820700">
      <w:pPr>
        <w:pStyle w:val="Listenabsatz"/>
        <w:numPr>
          <w:ilvl w:val="1"/>
          <w:numId w:val="30"/>
        </w:numPr>
        <w:spacing w:after="120"/>
        <w:contextualSpacing w:val="0"/>
      </w:pPr>
      <w:r>
        <w:t>Verstößen gegen diese Regeln führen zu sofortige</w:t>
      </w:r>
      <w:r w:rsidR="00C718BC">
        <w:t>r</w:t>
      </w:r>
      <w:r>
        <w:t xml:space="preserve"> und permanente</w:t>
      </w:r>
      <w:r w:rsidR="00C718BC">
        <w:t>r</w:t>
      </w:r>
      <w:r>
        <w:t xml:space="preserve"> </w:t>
      </w:r>
      <w:proofErr w:type="gramStart"/>
      <w:r>
        <w:t>Sperrung</w:t>
      </w:r>
      <w:proofErr w:type="gramEnd"/>
      <w:r>
        <w:t>.</w:t>
      </w:r>
    </w:p>
    <w:p w:rsidR="0096146A" w:rsidRPr="0096146A" w:rsidRDefault="005561E5" w:rsidP="00820700">
      <w:pPr>
        <w:pStyle w:val="berschrift2"/>
        <w:numPr>
          <w:ilvl w:val="0"/>
          <w:numId w:val="30"/>
        </w:numPr>
        <w:spacing w:before="0" w:after="120" w:line="240" w:lineRule="auto"/>
        <w:jc w:val="both"/>
        <w:rPr>
          <w:rFonts w:asciiTheme="minorHAnsi" w:hAnsiTheme="minorHAnsi" w:cstheme="minorHAnsi"/>
          <w:color w:val="auto"/>
          <w:sz w:val="22"/>
          <w:szCs w:val="22"/>
        </w:rPr>
      </w:pPr>
      <w:r w:rsidRPr="0096146A">
        <w:rPr>
          <w:rFonts w:asciiTheme="minorHAnsi" w:hAnsiTheme="minorHAnsi" w:cstheme="minorHAnsi"/>
          <w:color w:val="auto"/>
          <w:sz w:val="22"/>
          <w:szCs w:val="22"/>
        </w:rPr>
        <w:t xml:space="preserve">Hinweise zu </w:t>
      </w:r>
      <w:r w:rsidR="007164C7" w:rsidRPr="0096146A">
        <w:rPr>
          <w:rFonts w:asciiTheme="minorHAnsi" w:hAnsiTheme="minorHAnsi" w:cstheme="minorHAnsi"/>
          <w:color w:val="auto"/>
          <w:sz w:val="22"/>
          <w:szCs w:val="22"/>
        </w:rPr>
        <w:t xml:space="preserve">Datenschutz und Schutz von </w:t>
      </w:r>
      <w:r w:rsidRPr="0096146A">
        <w:rPr>
          <w:rFonts w:asciiTheme="minorHAnsi" w:hAnsiTheme="minorHAnsi" w:cstheme="minorHAnsi"/>
          <w:color w:val="auto"/>
          <w:sz w:val="22"/>
          <w:szCs w:val="22"/>
        </w:rPr>
        <w:t>Urheberrecht</w:t>
      </w:r>
    </w:p>
    <w:p w:rsidR="009472EC" w:rsidRDefault="004B167A" w:rsidP="00820700">
      <w:pPr>
        <w:pStyle w:val="berschrift2"/>
        <w:numPr>
          <w:ilvl w:val="1"/>
          <w:numId w:val="30"/>
        </w:numPr>
        <w:spacing w:before="0" w:after="120" w:line="240" w:lineRule="auto"/>
        <w:jc w:val="both"/>
        <w:rPr>
          <w:rFonts w:asciiTheme="minorHAnsi" w:hAnsiTheme="minorHAnsi" w:cstheme="minorHAnsi"/>
          <w:b w:val="0"/>
          <w:color w:val="auto"/>
          <w:sz w:val="22"/>
          <w:szCs w:val="22"/>
        </w:rPr>
      </w:pPr>
      <w:r w:rsidRPr="0096146A">
        <w:rPr>
          <w:rFonts w:asciiTheme="minorHAnsi" w:hAnsiTheme="minorHAnsi" w:cstheme="minorHAnsi"/>
          <w:b w:val="0"/>
          <w:color w:val="auto"/>
          <w:sz w:val="22"/>
          <w:szCs w:val="22"/>
        </w:rPr>
        <w:t>In den Datenschutzbestimmungen von LaZAR wird erläutert, wie wir mit Ihren personenbezogenen Daten verfahren.</w:t>
      </w:r>
      <w:r w:rsidR="00600022" w:rsidRPr="0096146A">
        <w:rPr>
          <w:rFonts w:asciiTheme="minorHAnsi" w:hAnsiTheme="minorHAnsi" w:cstheme="minorHAnsi"/>
          <w:b w:val="0"/>
          <w:color w:val="auto"/>
          <w:sz w:val="22"/>
          <w:szCs w:val="22"/>
        </w:rPr>
        <w:t xml:space="preserve"> Die für die Nutzung von LaZAR geltende </w:t>
      </w:r>
      <w:r w:rsidR="00202657" w:rsidRPr="0096146A">
        <w:rPr>
          <w:rFonts w:asciiTheme="minorHAnsi" w:hAnsiTheme="minorHAnsi" w:cstheme="minorHAnsi"/>
          <w:b w:val="0"/>
          <w:color w:val="auto"/>
          <w:sz w:val="22"/>
          <w:szCs w:val="22"/>
        </w:rPr>
        <w:t>Datenschutz</w:t>
      </w:r>
      <w:r w:rsidR="00202657">
        <w:rPr>
          <w:rFonts w:asciiTheme="minorHAnsi" w:hAnsiTheme="minorHAnsi" w:cstheme="minorHAnsi"/>
          <w:b w:val="0"/>
          <w:color w:val="auto"/>
          <w:sz w:val="22"/>
          <w:szCs w:val="22"/>
        </w:rPr>
        <w:t>erklärung</w:t>
      </w:r>
      <w:r w:rsidR="00202657" w:rsidRPr="0096146A">
        <w:rPr>
          <w:rFonts w:asciiTheme="minorHAnsi" w:hAnsiTheme="minorHAnsi" w:cstheme="minorHAnsi"/>
          <w:b w:val="0"/>
          <w:color w:val="auto"/>
          <w:sz w:val="22"/>
          <w:szCs w:val="22"/>
        </w:rPr>
        <w:t xml:space="preserve"> </w:t>
      </w:r>
      <w:r w:rsidR="00600022" w:rsidRPr="0096146A">
        <w:rPr>
          <w:rFonts w:asciiTheme="minorHAnsi" w:hAnsiTheme="minorHAnsi" w:cstheme="minorHAnsi"/>
          <w:b w:val="0"/>
          <w:color w:val="auto"/>
          <w:sz w:val="22"/>
          <w:szCs w:val="22"/>
        </w:rPr>
        <w:t xml:space="preserve">finden Sie </w:t>
      </w:r>
      <w:hyperlink r:id="rId10" w:history="1">
        <w:r w:rsidR="00600022" w:rsidRPr="001801C3">
          <w:rPr>
            <w:rStyle w:val="Hyperlink"/>
            <w:rFonts w:asciiTheme="minorHAnsi" w:hAnsiTheme="minorHAnsi" w:cstheme="minorHAnsi"/>
            <w:b w:val="0"/>
            <w:sz w:val="22"/>
            <w:szCs w:val="22"/>
          </w:rPr>
          <w:t>hier.</w:t>
        </w:r>
      </w:hyperlink>
      <w:r w:rsidR="00600022" w:rsidRPr="0096146A">
        <w:rPr>
          <w:rFonts w:asciiTheme="minorHAnsi" w:hAnsiTheme="minorHAnsi" w:cstheme="minorHAnsi"/>
          <w:b w:val="0"/>
          <w:color w:val="auto"/>
          <w:sz w:val="22"/>
          <w:szCs w:val="22"/>
        </w:rPr>
        <w:t xml:space="preserve"> Ihre Zustimmung zu diese</w:t>
      </w:r>
      <w:r w:rsidR="00202657">
        <w:rPr>
          <w:rFonts w:asciiTheme="minorHAnsi" w:hAnsiTheme="minorHAnsi" w:cstheme="minorHAnsi"/>
          <w:b w:val="0"/>
          <w:color w:val="auto"/>
          <w:sz w:val="22"/>
          <w:szCs w:val="22"/>
        </w:rPr>
        <w:t>r</w:t>
      </w:r>
      <w:r w:rsidR="00600022" w:rsidRPr="0096146A">
        <w:rPr>
          <w:rFonts w:asciiTheme="minorHAnsi" w:hAnsiTheme="minorHAnsi" w:cstheme="minorHAnsi"/>
          <w:b w:val="0"/>
          <w:color w:val="auto"/>
          <w:sz w:val="22"/>
          <w:szCs w:val="22"/>
        </w:rPr>
        <w:t xml:space="preserve"> Datenschutz</w:t>
      </w:r>
      <w:r w:rsidR="001801C3">
        <w:rPr>
          <w:rFonts w:asciiTheme="minorHAnsi" w:hAnsiTheme="minorHAnsi" w:cstheme="minorHAnsi"/>
          <w:b w:val="0"/>
          <w:color w:val="auto"/>
          <w:sz w:val="22"/>
          <w:szCs w:val="22"/>
        </w:rPr>
        <w:t>erklärung</w:t>
      </w:r>
      <w:r w:rsidR="00600022" w:rsidRPr="0096146A">
        <w:rPr>
          <w:rFonts w:asciiTheme="minorHAnsi" w:hAnsiTheme="minorHAnsi" w:cstheme="minorHAnsi"/>
          <w:b w:val="0"/>
          <w:color w:val="auto"/>
          <w:sz w:val="22"/>
          <w:szCs w:val="22"/>
        </w:rPr>
        <w:t xml:space="preserve"> </w:t>
      </w:r>
      <w:r w:rsidR="00E03D94">
        <w:rPr>
          <w:rFonts w:asciiTheme="minorHAnsi" w:hAnsiTheme="minorHAnsi" w:cstheme="minorHAnsi"/>
          <w:b w:val="0"/>
          <w:color w:val="auto"/>
          <w:sz w:val="22"/>
          <w:szCs w:val="22"/>
        </w:rPr>
        <w:t>ist</w:t>
      </w:r>
      <w:r w:rsidR="00600022" w:rsidRPr="0096146A">
        <w:rPr>
          <w:rFonts w:asciiTheme="minorHAnsi" w:hAnsiTheme="minorHAnsi" w:cstheme="minorHAnsi"/>
          <w:b w:val="0"/>
          <w:color w:val="auto"/>
          <w:sz w:val="22"/>
          <w:szCs w:val="22"/>
        </w:rPr>
        <w:t xml:space="preserve"> Voraussetzung für Ihre erfolgreiche Registrierung bei LaZAR.</w:t>
      </w:r>
    </w:p>
    <w:p w:rsidR="0023005A" w:rsidRDefault="009472EC" w:rsidP="00820700">
      <w:pPr>
        <w:pStyle w:val="Listenabsatz"/>
        <w:numPr>
          <w:ilvl w:val="1"/>
          <w:numId w:val="30"/>
        </w:numPr>
        <w:spacing w:after="120" w:line="240" w:lineRule="auto"/>
        <w:contextualSpacing w:val="0"/>
        <w:jc w:val="both"/>
        <w:rPr>
          <w:rFonts w:cstheme="minorHAnsi"/>
        </w:rPr>
      </w:pPr>
      <w:r w:rsidRPr="0023005A">
        <w:rPr>
          <w:rFonts w:cstheme="minorHAnsi"/>
        </w:rPr>
        <w:t>D</w:t>
      </w:r>
      <w:r w:rsidR="00B275EA">
        <w:rPr>
          <w:rFonts w:cstheme="minorHAnsi"/>
        </w:rPr>
        <w:t>er/d</w:t>
      </w:r>
      <w:r w:rsidRPr="0023005A">
        <w:rPr>
          <w:rFonts w:cstheme="minorHAnsi"/>
        </w:rPr>
        <w:t xml:space="preserve">ie </w:t>
      </w:r>
      <w:r w:rsidR="00251604">
        <w:rPr>
          <w:rFonts w:cstheme="minorHAnsi"/>
        </w:rPr>
        <w:t>Beitragende</w:t>
      </w:r>
      <w:r w:rsidRPr="0023005A">
        <w:rPr>
          <w:rFonts w:cstheme="minorHAnsi"/>
        </w:rPr>
        <w:t xml:space="preserve"> </w:t>
      </w:r>
      <w:r w:rsidR="00B275EA">
        <w:rPr>
          <w:rFonts w:cstheme="minorHAnsi"/>
        </w:rPr>
        <w:t>ist</w:t>
      </w:r>
      <w:r w:rsidRPr="0023005A">
        <w:rPr>
          <w:rFonts w:cstheme="minorHAnsi"/>
        </w:rPr>
        <w:t xml:space="preserve"> verpflichtet </w:t>
      </w:r>
      <w:r w:rsidR="00C718BC">
        <w:rPr>
          <w:rFonts w:cstheme="minorHAnsi"/>
        </w:rPr>
        <w:t>die</w:t>
      </w:r>
      <w:r w:rsidR="00B275EA">
        <w:rPr>
          <w:rFonts w:cstheme="minorHAnsi"/>
        </w:rPr>
        <w:t xml:space="preserve"> Kenntnisnahme der</w:t>
      </w:r>
      <w:r w:rsidR="00C718BC">
        <w:rPr>
          <w:rFonts w:cstheme="minorHAnsi"/>
        </w:rPr>
        <w:t xml:space="preserve"> </w:t>
      </w:r>
      <w:r w:rsidR="00113B1E" w:rsidRPr="00113B1E">
        <w:rPr>
          <w:rFonts w:cstheme="minorHAnsi"/>
          <w:color w:val="0070C0"/>
          <w:u w:val="single"/>
        </w:rPr>
        <w:t>hier</w:t>
      </w:r>
      <w:r w:rsidR="00113B1E">
        <w:rPr>
          <w:rFonts w:cstheme="minorHAnsi"/>
        </w:rPr>
        <w:t xml:space="preserve"> verlinkten </w:t>
      </w:r>
      <w:r w:rsidRPr="001801C3">
        <w:rPr>
          <w:rFonts w:cstheme="minorHAnsi"/>
        </w:rPr>
        <w:t>Datenschutzerklärung</w:t>
      </w:r>
      <w:r w:rsidRPr="0023005A">
        <w:rPr>
          <w:rFonts w:cstheme="minorHAnsi"/>
          <w:color w:val="0070C0"/>
        </w:rPr>
        <w:t xml:space="preserve"> </w:t>
      </w:r>
      <w:r w:rsidRPr="0023005A">
        <w:rPr>
          <w:rFonts w:cstheme="minorHAnsi"/>
        </w:rPr>
        <w:t xml:space="preserve">durch </w:t>
      </w:r>
      <w:r w:rsidR="008D6DB0">
        <w:rPr>
          <w:rFonts w:cstheme="minorHAnsi"/>
        </w:rPr>
        <w:t xml:space="preserve">die </w:t>
      </w:r>
      <w:r w:rsidRPr="0023005A">
        <w:rPr>
          <w:rFonts w:cstheme="minorHAnsi"/>
        </w:rPr>
        <w:t xml:space="preserve">Unterschrift </w:t>
      </w:r>
      <w:r w:rsidR="008D6DB0">
        <w:rPr>
          <w:rFonts w:cstheme="minorHAnsi"/>
        </w:rPr>
        <w:t>der vorliegenden</w:t>
      </w:r>
      <w:r w:rsidRPr="0023005A">
        <w:rPr>
          <w:rFonts w:cstheme="minorHAnsi"/>
        </w:rPr>
        <w:t xml:space="preserve"> Nutzungsbedingungen zu bestätigen.</w:t>
      </w:r>
    </w:p>
    <w:p w:rsidR="0023005A" w:rsidRDefault="001C5C11" w:rsidP="00820700">
      <w:pPr>
        <w:pStyle w:val="Listenabsatz"/>
        <w:numPr>
          <w:ilvl w:val="1"/>
          <w:numId w:val="30"/>
        </w:numPr>
        <w:spacing w:after="120" w:line="240" w:lineRule="auto"/>
        <w:contextualSpacing w:val="0"/>
        <w:jc w:val="both"/>
        <w:rPr>
          <w:rFonts w:cstheme="minorHAnsi"/>
        </w:rPr>
      </w:pPr>
      <w:r w:rsidRPr="0023005A">
        <w:rPr>
          <w:rFonts w:cstheme="minorHAnsi"/>
        </w:rPr>
        <w:t xml:space="preserve">Die Dienste innerhalb </w:t>
      </w:r>
      <w:r w:rsidR="00C718BC">
        <w:rPr>
          <w:rFonts w:cstheme="minorHAnsi"/>
        </w:rPr>
        <w:t xml:space="preserve">von </w:t>
      </w:r>
      <w:r w:rsidRPr="0023005A">
        <w:rPr>
          <w:rFonts w:cstheme="minorHAnsi"/>
        </w:rPr>
        <w:t xml:space="preserve">LaZAR dienen wissenschaftlichen Zwecken und unterliegen dem Schutz des Urheberrechts. Die Systeme von LaZAR sind geschützte Datenbanken im Sinne von §§ 87a ff. UrhG. Die darin veröffentlichten </w:t>
      </w:r>
      <w:r w:rsidR="005E4BC3">
        <w:rPr>
          <w:rFonts w:cstheme="minorHAnsi"/>
        </w:rPr>
        <w:t>Objekte</w:t>
      </w:r>
      <w:r w:rsidRPr="0023005A">
        <w:rPr>
          <w:rFonts w:cstheme="minorHAnsi"/>
        </w:rPr>
        <w:t xml:space="preserve"> aller Art unterliegen dem Urheberrecht. </w:t>
      </w:r>
    </w:p>
    <w:p w:rsidR="00283363" w:rsidRDefault="001C5C11" w:rsidP="00820700">
      <w:pPr>
        <w:pStyle w:val="Listenabsatz"/>
        <w:numPr>
          <w:ilvl w:val="1"/>
          <w:numId w:val="30"/>
        </w:numPr>
        <w:spacing w:after="120" w:line="240" w:lineRule="auto"/>
        <w:contextualSpacing w:val="0"/>
        <w:jc w:val="both"/>
        <w:rPr>
          <w:rFonts w:cstheme="minorHAnsi"/>
        </w:rPr>
      </w:pPr>
      <w:r w:rsidRPr="0023005A">
        <w:rPr>
          <w:rFonts w:cstheme="minorHAnsi"/>
        </w:rPr>
        <w:t xml:space="preserve">Diese </w:t>
      </w:r>
      <w:r w:rsidR="005E4BC3">
        <w:rPr>
          <w:rFonts w:cstheme="minorHAnsi"/>
        </w:rPr>
        <w:t>Objekte</w:t>
      </w:r>
      <w:r w:rsidRPr="0023005A">
        <w:rPr>
          <w:rFonts w:cstheme="minorHAnsi"/>
        </w:rPr>
        <w:t xml:space="preserve"> sind unter den ihnen vergebenen Lizenzbedingungen nutzbar. Falls ein </w:t>
      </w:r>
      <w:r w:rsidR="005E4BC3">
        <w:rPr>
          <w:rFonts w:cstheme="minorHAnsi"/>
        </w:rPr>
        <w:t>Objekt</w:t>
      </w:r>
      <w:r w:rsidRPr="0023005A">
        <w:rPr>
          <w:rFonts w:cstheme="minorHAnsi"/>
        </w:rPr>
        <w:t xml:space="preserve"> nicht mit einer Lizenz versehen ist, ist nur eine im Rahmen des Urheberrechts zulässige Nutzung gestattet. </w:t>
      </w:r>
      <w:r w:rsidR="00A53020" w:rsidRPr="0023005A">
        <w:rPr>
          <w:rFonts w:cstheme="minorHAnsi"/>
        </w:rPr>
        <w:t xml:space="preserve">Hinweise zum geltenden Urheberrecht einschließlich der Verwertungsrechte finden sich </w:t>
      </w:r>
      <w:hyperlink r:id="rId11">
        <w:r w:rsidR="00A53020" w:rsidRPr="0023005A">
          <w:rPr>
            <w:rFonts w:cstheme="minorHAnsi"/>
            <w:u w:val="single"/>
          </w:rPr>
          <w:t>hier</w:t>
        </w:r>
      </w:hyperlink>
      <w:r w:rsidR="00A53020" w:rsidRPr="0023005A">
        <w:rPr>
          <w:rFonts w:cstheme="minorHAnsi"/>
        </w:rPr>
        <w:t xml:space="preserve">. </w:t>
      </w:r>
      <w:bookmarkStart w:id="0" w:name="_Toc532058835"/>
    </w:p>
    <w:p w:rsidR="00713DAF" w:rsidRPr="00094442" w:rsidRDefault="00713DAF" w:rsidP="00820700">
      <w:pPr>
        <w:pStyle w:val="Listenabsatz"/>
        <w:numPr>
          <w:ilvl w:val="0"/>
          <w:numId w:val="30"/>
        </w:numPr>
        <w:spacing w:after="120" w:line="240" w:lineRule="auto"/>
        <w:contextualSpacing w:val="0"/>
        <w:jc w:val="both"/>
        <w:rPr>
          <w:rFonts w:cstheme="minorHAnsi"/>
          <w:b/>
        </w:rPr>
      </w:pPr>
      <w:r w:rsidRPr="00094442">
        <w:rPr>
          <w:rFonts w:cstheme="minorHAnsi"/>
          <w:b/>
        </w:rPr>
        <w:t>Hinweis zu</w:t>
      </w:r>
      <w:r w:rsidR="00C908B2">
        <w:rPr>
          <w:rFonts w:cstheme="minorHAnsi"/>
          <w:b/>
        </w:rPr>
        <w:t xml:space="preserve"> de</w:t>
      </w:r>
      <w:r w:rsidRPr="00094442">
        <w:rPr>
          <w:rFonts w:cstheme="minorHAnsi"/>
          <w:b/>
        </w:rPr>
        <w:t xml:space="preserve">m </w:t>
      </w:r>
      <w:r w:rsidR="00094442" w:rsidRPr="00094442">
        <w:rPr>
          <w:rFonts w:cstheme="minorHAnsi"/>
          <w:b/>
        </w:rPr>
        <w:t>Daten</w:t>
      </w:r>
      <w:r w:rsidR="00E92C87">
        <w:rPr>
          <w:rFonts w:cstheme="minorHAnsi"/>
          <w:b/>
        </w:rPr>
        <w:t>hierarchie</w:t>
      </w:r>
      <w:r w:rsidR="00094442" w:rsidRPr="00094442">
        <w:rPr>
          <w:rFonts w:cstheme="minorHAnsi"/>
          <w:b/>
        </w:rPr>
        <w:t xml:space="preserve"> und dem </w:t>
      </w:r>
      <w:r w:rsidRPr="00094442">
        <w:rPr>
          <w:rFonts w:cstheme="minorHAnsi"/>
          <w:b/>
        </w:rPr>
        <w:t>Urheberstatus</w:t>
      </w:r>
    </w:p>
    <w:p w:rsidR="00094442" w:rsidRDefault="00283363" w:rsidP="00820700">
      <w:pPr>
        <w:pStyle w:val="Listenabsatz"/>
        <w:numPr>
          <w:ilvl w:val="1"/>
          <w:numId w:val="30"/>
        </w:numPr>
        <w:spacing w:after="120" w:line="240" w:lineRule="auto"/>
        <w:contextualSpacing w:val="0"/>
        <w:jc w:val="both"/>
        <w:rPr>
          <w:rFonts w:cstheme="minorHAnsi"/>
        </w:rPr>
      </w:pPr>
      <w:r>
        <w:t xml:space="preserve">Jedes einzelne </w:t>
      </w:r>
      <w:r w:rsidRPr="00844551">
        <w:t>Forschungsdatenelement ist zunächst Teil der Datenkollektion und daher Objekt der bibliographischen Beschreibung. Dabei entspricht das Forschungsdatenelement de</w:t>
      </w:r>
      <w:r w:rsidR="00C908B2">
        <w:t>r</w:t>
      </w:r>
      <w:r w:rsidRPr="00844551">
        <w:t xml:space="preserve"> Date</w:t>
      </w:r>
      <w:r w:rsidR="00C908B2">
        <w:t>i</w:t>
      </w:r>
      <w:r w:rsidRPr="00844551">
        <w:t>,</w:t>
      </w:r>
      <w:r>
        <w:t xml:space="preserve"> </w:t>
      </w:r>
      <w:r w:rsidRPr="00844551">
        <w:t>in de</w:t>
      </w:r>
      <w:r w:rsidR="00C718BC">
        <w:t>r</w:t>
      </w:r>
      <w:r w:rsidR="00C908B2">
        <w:t xml:space="preserve"> </w:t>
      </w:r>
      <w:r w:rsidRPr="00844551">
        <w:t>das Forschungsobjekt digital erfasst</w:t>
      </w:r>
      <w:r w:rsidR="009B2BD5">
        <w:t xml:space="preserve"> bzw. beschrieben</w:t>
      </w:r>
      <w:r w:rsidRPr="00844551">
        <w:t xml:space="preserve"> worden ist; die Kollektion hingegen entspricht einem Konvolut, in dem eine oder mehrere solcher Date</w:t>
      </w:r>
      <w:r w:rsidR="00C908B2">
        <w:t>ien</w:t>
      </w:r>
      <w:r w:rsidRPr="00844551">
        <w:t xml:space="preserve"> zusammengetragen sind.</w:t>
      </w:r>
    </w:p>
    <w:p w:rsidR="00283363" w:rsidRDefault="00283363" w:rsidP="00820700">
      <w:pPr>
        <w:pStyle w:val="Listenabsatz"/>
        <w:numPr>
          <w:ilvl w:val="1"/>
          <w:numId w:val="30"/>
        </w:numPr>
        <w:spacing w:after="120" w:line="240" w:lineRule="auto"/>
        <w:contextualSpacing w:val="0"/>
        <w:jc w:val="both"/>
        <w:rPr>
          <w:rFonts w:cstheme="minorHAnsi"/>
        </w:rPr>
      </w:pPr>
      <w:r w:rsidRPr="00844551">
        <w:lastRenderedPageBreak/>
        <w:t>Ein Konvolut kann mehrere Unterkonvolute enthalten.</w:t>
      </w:r>
      <w:r>
        <w:t xml:space="preserve"> </w:t>
      </w:r>
      <w:r w:rsidRPr="00844551">
        <w:t>Die oberste Einheit der bibliographischen Besc</w:t>
      </w:r>
      <w:r w:rsidR="009B2BD5">
        <w:t xml:space="preserve">hreibung ist das </w:t>
      </w:r>
      <w:r w:rsidR="00B275EA">
        <w:t>oberste K</w:t>
      </w:r>
      <w:r w:rsidR="009B2BD5">
        <w:t>onvolut</w:t>
      </w:r>
      <w:r w:rsidR="00C718BC">
        <w:t>,</w:t>
      </w:r>
      <w:r w:rsidR="009B2BD5">
        <w:t xml:space="preserve"> es sei denn</w:t>
      </w:r>
      <w:r w:rsidRPr="00844551">
        <w:t xml:space="preserve">, dass </w:t>
      </w:r>
      <w:r w:rsidR="009B2BD5">
        <w:t xml:space="preserve">es </w:t>
      </w:r>
      <w:r w:rsidRPr="00844551">
        <w:t>keine Unterkonvolut</w:t>
      </w:r>
      <w:r w:rsidR="009B2BD5">
        <w:t>e enthält</w:t>
      </w:r>
      <w:r w:rsidRPr="00844551">
        <w:t>.</w:t>
      </w:r>
    </w:p>
    <w:p w:rsidR="00283363" w:rsidRPr="00283363" w:rsidRDefault="00283363" w:rsidP="00820700">
      <w:pPr>
        <w:pStyle w:val="Listenabsatz"/>
        <w:numPr>
          <w:ilvl w:val="1"/>
          <w:numId w:val="30"/>
        </w:numPr>
        <w:spacing w:after="120" w:line="240" w:lineRule="auto"/>
        <w:contextualSpacing w:val="0"/>
        <w:jc w:val="both"/>
        <w:rPr>
          <w:rFonts w:cstheme="minorHAnsi"/>
        </w:rPr>
      </w:pPr>
      <w:r w:rsidRPr="00F45B40">
        <w:t>Bei der Erschließung der Forschungsdaten wird zwischen dem Urheber des Konvoluts und dem Urheber de</w:t>
      </w:r>
      <w:r w:rsidR="00C908B2">
        <w:t>r</w:t>
      </w:r>
      <w:r w:rsidRPr="00F45B40">
        <w:t xml:space="preserve"> </w:t>
      </w:r>
      <w:r w:rsidR="009B2BD5">
        <w:t>Date</w:t>
      </w:r>
      <w:r w:rsidR="00C908B2">
        <w:t>i</w:t>
      </w:r>
      <w:r w:rsidRPr="00F45B40">
        <w:t xml:space="preserve"> unterschieden. Der Letzte stellt konkrete Forschungsdaten her (macht im Feld Foto-, Video- bzw. Audioaufnahme, verfasst ein Protokoll, einen Bericht, skizziert eine Karte, einen Plan, ein Schema etc.); der Urheber des Konvoluts</w:t>
      </w:r>
      <w:r>
        <w:t xml:space="preserve"> </w:t>
      </w:r>
      <w:r w:rsidRPr="00F45B40">
        <w:t>be</w:t>
      </w:r>
      <w:r>
        <w:t xml:space="preserve">arbeitet </w:t>
      </w:r>
      <w:r w:rsidRPr="00F45B40">
        <w:t>diese Dateien, indem er sie für die Publikation bzw. Langzeitarchivierung strukturiert und mit Metadaten vers</w:t>
      </w:r>
      <w:r w:rsidR="00C718BC">
        <w:t>i</w:t>
      </w:r>
      <w:r w:rsidRPr="00F45B40">
        <w:t>eht.</w:t>
      </w:r>
    </w:p>
    <w:p w:rsidR="00283363" w:rsidRDefault="00283363" w:rsidP="00820700">
      <w:pPr>
        <w:pStyle w:val="Listenabsatz"/>
        <w:numPr>
          <w:ilvl w:val="1"/>
          <w:numId w:val="30"/>
        </w:numPr>
        <w:spacing w:after="120" w:line="240" w:lineRule="auto"/>
        <w:contextualSpacing w:val="0"/>
        <w:jc w:val="both"/>
        <w:rPr>
          <w:rFonts w:cstheme="minorHAnsi"/>
        </w:rPr>
      </w:pPr>
      <w:r>
        <w:t>H</w:t>
      </w:r>
      <w:r w:rsidRPr="00F45B40">
        <w:t>at ein Unterkonvolut einen Urheber, so soll dieser auch als [Co]Urheber des Oberkonvoluts</w:t>
      </w:r>
      <w:r>
        <w:t xml:space="preserve">, </w:t>
      </w:r>
      <w:r w:rsidRPr="00F45B40">
        <w:t>aber nicht unbedingt als Urheber des hierarchisch gleichgestellten Konvoluts fungieren</w:t>
      </w:r>
      <w:r>
        <w:t>.</w:t>
      </w:r>
    </w:p>
    <w:p w:rsidR="00283363" w:rsidRDefault="00283363" w:rsidP="00820700">
      <w:pPr>
        <w:pStyle w:val="Listenabsatz"/>
        <w:numPr>
          <w:ilvl w:val="1"/>
          <w:numId w:val="30"/>
        </w:numPr>
        <w:spacing w:after="120" w:line="240" w:lineRule="auto"/>
        <w:contextualSpacing w:val="0"/>
        <w:jc w:val="both"/>
        <w:rPr>
          <w:rFonts w:cstheme="minorHAnsi"/>
        </w:rPr>
      </w:pPr>
      <w:r>
        <w:t xml:space="preserve">Allein durch die Registrierung als Beantragende erwirbt man keinen Status eines Urhebers / einer Urheberin. </w:t>
      </w:r>
      <w:r w:rsidR="008615F0">
        <w:t>Statusverleihung des</w:t>
      </w:r>
      <w:r>
        <w:t xml:space="preserve"> Beitragenden als Urheber </w:t>
      </w:r>
      <w:r w:rsidR="008615F0">
        <w:t>oder</w:t>
      </w:r>
      <w:r>
        <w:t xml:space="preserve"> des Beitragenden als mitwirkende Person hängt alle</w:t>
      </w:r>
      <w:r w:rsidR="005E4BC3">
        <w:t>i</w:t>
      </w:r>
      <w:r>
        <w:t xml:space="preserve">n mit </w:t>
      </w:r>
      <w:r w:rsidR="00F440E2">
        <w:t>der</w:t>
      </w:r>
      <w:r>
        <w:t xml:space="preserve"> internen Funktionenverteilung</w:t>
      </w:r>
      <w:r w:rsidR="00F440E2">
        <w:t xml:space="preserve"> der Projektgruppe</w:t>
      </w:r>
      <w:r>
        <w:t xml:space="preserve"> zusammen.</w:t>
      </w:r>
    </w:p>
    <w:p w:rsidR="0023005A" w:rsidRPr="00251604" w:rsidRDefault="005602AB" w:rsidP="00820700">
      <w:pPr>
        <w:pStyle w:val="Listenabsatz"/>
        <w:numPr>
          <w:ilvl w:val="0"/>
          <w:numId w:val="30"/>
        </w:numPr>
        <w:spacing w:after="120" w:line="240" w:lineRule="auto"/>
        <w:contextualSpacing w:val="0"/>
        <w:jc w:val="both"/>
        <w:rPr>
          <w:rFonts w:cstheme="minorHAnsi"/>
          <w:b/>
        </w:rPr>
      </w:pPr>
      <w:r w:rsidRPr="00251604">
        <w:rPr>
          <w:rFonts w:cstheme="minorHAnsi"/>
          <w:b/>
        </w:rPr>
        <w:t xml:space="preserve">Rechte und Pflichten des </w:t>
      </w:r>
      <w:r w:rsidR="00251604">
        <w:rPr>
          <w:rFonts w:cstheme="minorHAnsi"/>
          <w:b/>
        </w:rPr>
        <w:t>Beitragenden</w:t>
      </w:r>
      <w:r w:rsidRPr="00251604">
        <w:rPr>
          <w:rFonts w:cstheme="minorHAnsi"/>
          <w:b/>
        </w:rPr>
        <w:t xml:space="preserve"> </w:t>
      </w:r>
    </w:p>
    <w:p w:rsidR="00283363" w:rsidRDefault="00283363" w:rsidP="00820700">
      <w:pPr>
        <w:pStyle w:val="Listenabsatz"/>
        <w:numPr>
          <w:ilvl w:val="1"/>
          <w:numId w:val="30"/>
        </w:numPr>
        <w:spacing w:after="120" w:line="240" w:lineRule="auto"/>
        <w:contextualSpacing w:val="0"/>
        <w:jc w:val="both"/>
        <w:rPr>
          <w:rFonts w:cstheme="minorHAnsi"/>
        </w:rPr>
      </w:pPr>
      <w:r>
        <w:rPr>
          <w:rFonts w:cstheme="minorHAnsi"/>
        </w:rPr>
        <w:t xml:space="preserve">Rechte und Pflichte des Beitragenden impliziert automatisch die Rechte und Pflichte des Urhebers </w:t>
      </w:r>
      <w:r w:rsidR="00F440E2">
        <w:rPr>
          <w:rFonts w:cstheme="minorHAnsi"/>
        </w:rPr>
        <w:t>sobald er</w:t>
      </w:r>
      <w:r w:rsidR="00824457">
        <w:rPr>
          <w:rFonts w:cstheme="minorHAnsi"/>
        </w:rPr>
        <w:t xml:space="preserve"> </w:t>
      </w:r>
      <w:r w:rsidR="00EC4952">
        <w:rPr>
          <w:rFonts w:cstheme="minorHAnsi"/>
        </w:rPr>
        <w:t>als [Co]Urheber eines Wurzelkonvoluts auftritt</w:t>
      </w:r>
      <w:r w:rsidR="00824457">
        <w:rPr>
          <w:rFonts w:cstheme="minorHAnsi"/>
        </w:rPr>
        <w:t xml:space="preserve">. </w:t>
      </w:r>
    </w:p>
    <w:p w:rsidR="00EC4952" w:rsidRPr="00283363" w:rsidRDefault="00397F32" w:rsidP="00820700">
      <w:pPr>
        <w:pStyle w:val="Listenabsatz"/>
        <w:numPr>
          <w:ilvl w:val="1"/>
          <w:numId w:val="30"/>
        </w:numPr>
        <w:spacing w:after="120" w:line="240" w:lineRule="auto"/>
        <w:contextualSpacing w:val="0"/>
        <w:jc w:val="both"/>
        <w:rPr>
          <w:rFonts w:cstheme="minorHAnsi"/>
        </w:rPr>
      </w:pPr>
      <w:r>
        <w:rPr>
          <w:rFonts w:cstheme="minorHAnsi"/>
        </w:rPr>
        <w:t xml:space="preserve">Man </w:t>
      </w:r>
      <w:r w:rsidR="00B275EA">
        <w:rPr>
          <w:rFonts w:cstheme="minorHAnsi"/>
        </w:rPr>
        <w:t xml:space="preserve">kann erst </w:t>
      </w:r>
      <w:r w:rsidR="00F440E2">
        <w:rPr>
          <w:rFonts w:cstheme="minorHAnsi"/>
        </w:rPr>
        <w:t xml:space="preserve">[Co]Urheber </w:t>
      </w:r>
      <w:r>
        <w:rPr>
          <w:rFonts w:cstheme="minorHAnsi"/>
        </w:rPr>
        <w:t xml:space="preserve">eines </w:t>
      </w:r>
      <w:r w:rsidR="00B275EA">
        <w:rPr>
          <w:rFonts w:cstheme="minorHAnsi"/>
        </w:rPr>
        <w:t>obersten K</w:t>
      </w:r>
      <w:r w:rsidR="00EC4952">
        <w:rPr>
          <w:rFonts w:cstheme="minorHAnsi"/>
        </w:rPr>
        <w:t xml:space="preserve">onvoluts </w:t>
      </w:r>
      <w:r w:rsidR="00F440E2">
        <w:rPr>
          <w:rFonts w:cstheme="minorHAnsi"/>
        </w:rPr>
        <w:t>sein</w:t>
      </w:r>
      <w:r w:rsidR="00C718BC">
        <w:rPr>
          <w:rFonts w:cstheme="minorHAnsi"/>
        </w:rPr>
        <w:t>,</w:t>
      </w:r>
      <w:r>
        <w:rPr>
          <w:rFonts w:cstheme="minorHAnsi"/>
        </w:rPr>
        <w:t xml:space="preserve"> </w:t>
      </w:r>
      <w:r w:rsidR="00B275EA">
        <w:rPr>
          <w:rFonts w:cstheme="minorHAnsi"/>
        </w:rPr>
        <w:t xml:space="preserve">wenn </w:t>
      </w:r>
      <w:r>
        <w:rPr>
          <w:rFonts w:cstheme="minorHAnsi"/>
        </w:rPr>
        <w:t>vorher das Konto eines Be</w:t>
      </w:r>
      <w:r w:rsidR="007B6CEB">
        <w:rPr>
          <w:rFonts w:cstheme="minorHAnsi"/>
        </w:rPr>
        <w:t>i</w:t>
      </w:r>
      <w:r>
        <w:rPr>
          <w:rFonts w:cstheme="minorHAnsi"/>
        </w:rPr>
        <w:t xml:space="preserve">tragenden erworben </w:t>
      </w:r>
      <w:r w:rsidR="00B275EA">
        <w:rPr>
          <w:rFonts w:cstheme="minorHAnsi"/>
        </w:rPr>
        <w:t>hat</w:t>
      </w:r>
      <w:r>
        <w:rPr>
          <w:rFonts w:cstheme="minorHAnsi"/>
        </w:rPr>
        <w:t>.</w:t>
      </w:r>
    </w:p>
    <w:p w:rsidR="00251604" w:rsidRDefault="00251604" w:rsidP="00820700">
      <w:pPr>
        <w:pStyle w:val="Listenabsatz"/>
        <w:numPr>
          <w:ilvl w:val="1"/>
          <w:numId w:val="30"/>
        </w:numPr>
        <w:spacing w:after="120" w:line="240" w:lineRule="auto"/>
        <w:contextualSpacing w:val="0"/>
        <w:jc w:val="both"/>
        <w:rPr>
          <w:rFonts w:cstheme="minorHAnsi"/>
        </w:rPr>
      </w:pPr>
      <w:r>
        <w:t>Beitragende</w:t>
      </w:r>
      <w:r w:rsidR="00397F32">
        <w:t xml:space="preserve"> </w:t>
      </w:r>
      <w:r w:rsidRPr="00D67270">
        <w:t>haben die Pflicht, das geltende Urheberrecht zu beachten (vgl. Hinweise zum Urheberrecht).</w:t>
      </w:r>
    </w:p>
    <w:p w:rsidR="00251604" w:rsidRDefault="00251604" w:rsidP="00820700">
      <w:pPr>
        <w:pStyle w:val="Listenabsatz"/>
        <w:numPr>
          <w:ilvl w:val="1"/>
          <w:numId w:val="30"/>
        </w:numPr>
        <w:spacing w:after="120" w:line="240" w:lineRule="auto"/>
        <w:contextualSpacing w:val="0"/>
        <w:jc w:val="both"/>
        <w:rPr>
          <w:rFonts w:cstheme="minorHAnsi"/>
        </w:rPr>
      </w:pPr>
      <w:r w:rsidRPr="00D67270">
        <w:t xml:space="preserve">Die Verantwortlichkeit für die inhaltliche und formale Richtigkeit der elektronischen Publikation liegt allein bei </w:t>
      </w:r>
      <w:r w:rsidR="00B21F9B">
        <w:t>dem</w:t>
      </w:r>
      <w:r w:rsidR="007747CC">
        <w:t xml:space="preserve"> Urheber </w:t>
      </w:r>
      <w:r w:rsidR="00B21F9B">
        <w:t>/</w:t>
      </w:r>
      <w:r w:rsidR="007747CC">
        <w:t xml:space="preserve"> </w:t>
      </w:r>
      <w:r w:rsidR="00B21F9B">
        <w:t>de</w:t>
      </w:r>
      <w:r w:rsidR="007747CC">
        <w:t>r</w:t>
      </w:r>
      <w:r w:rsidR="00397F32">
        <w:t xml:space="preserve"> </w:t>
      </w:r>
      <w:r w:rsidR="00EC4952">
        <w:t>Urheber</w:t>
      </w:r>
      <w:r w:rsidR="008615F0">
        <w:t>i</w:t>
      </w:r>
      <w:r w:rsidR="00C718BC">
        <w:t>n</w:t>
      </w:r>
      <w:r w:rsidR="00F440E2">
        <w:t xml:space="preserve"> des Kon</w:t>
      </w:r>
      <w:r w:rsidR="00B21F9B">
        <w:t>v</w:t>
      </w:r>
      <w:r w:rsidR="00F440E2">
        <w:t>oluts</w:t>
      </w:r>
      <w:r w:rsidRPr="00D67270">
        <w:t>. Dies beinhaltet auch die Pflichte, die aus verschiede</w:t>
      </w:r>
      <w:r w:rsidR="00C718BC">
        <w:t xml:space="preserve">nen </w:t>
      </w:r>
      <w:r w:rsidRPr="00D67270">
        <w:t>Gr</w:t>
      </w:r>
      <w:r w:rsidR="00C718BC">
        <w:t xml:space="preserve">ünden </w:t>
      </w:r>
      <w:r w:rsidRPr="00D67270">
        <w:t xml:space="preserve">nicht zum identifikationsfreien Abruf durch Dritte geeignete digitale Objekte mit Sonderlizenzbedingungen zu versehen. </w:t>
      </w:r>
      <w:r w:rsidR="00C718BC">
        <w:t>Ein d</w:t>
      </w:r>
      <w:r w:rsidR="008615F0">
        <w:t>i</w:t>
      </w:r>
      <w:r w:rsidRPr="00D67270">
        <w:t xml:space="preserve">gitales Objekt ist dann mit der </w:t>
      </w:r>
      <w:r w:rsidRPr="00A67498">
        <w:t>besonderen Lizenzbedingung</w:t>
      </w:r>
      <w:r w:rsidR="008615F0">
        <w:rPr>
          <w:rStyle w:val="Funotenzeichen"/>
        </w:rPr>
        <w:footnoteReference w:id="1"/>
      </w:r>
      <w:r w:rsidRPr="0092117B">
        <w:rPr>
          <w:color w:val="0070C0"/>
        </w:rPr>
        <w:t xml:space="preserve"> </w:t>
      </w:r>
      <w:r w:rsidRPr="00D67270">
        <w:t>zu versehen, wenn sein Inhalt Rechte Dritter verletzen oder rechtliche Ansprüche begründen könnte.</w:t>
      </w:r>
    </w:p>
    <w:p w:rsidR="00397F32" w:rsidRDefault="000E2FE2" w:rsidP="00820700">
      <w:pPr>
        <w:pStyle w:val="Listenabsatz"/>
        <w:numPr>
          <w:ilvl w:val="1"/>
          <w:numId w:val="30"/>
        </w:numPr>
        <w:spacing w:after="120" w:line="240" w:lineRule="auto"/>
        <w:contextualSpacing w:val="0"/>
        <w:jc w:val="both"/>
      </w:pPr>
      <w:r>
        <w:t>Be</w:t>
      </w:r>
      <w:r w:rsidR="007B6CEB">
        <w:t>i</w:t>
      </w:r>
      <w:r>
        <w:t xml:space="preserve">tragende als </w:t>
      </w:r>
      <w:r w:rsidR="00397F32">
        <w:t>Urheber</w:t>
      </w:r>
      <w:r w:rsidR="00397F32" w:rsidRPr="00D67270">
        <w:t xml:space="preserve"> sind verpflichtet, für ihre Forschungsdaten die technischen Mindeststandards einzuhalten.</w:t>
      </w:r>
    </w:p>
    <w:p w:rsidR="00397F32" w:rsidRDefault="00B21F9B" w:rsidP="00820700">
      <w:pPr>
        <w:pStyle w:val="Listenabsatz"/>
        <w:numPr>
          <w:ilvl w:val="1"/>
          <w:numId w:val="30"/>
        </w:numPr>
        <w:spacing w:after="120" w:line="240" w:lineRule="auto"/>
        <w:contextualSpacing w:val="0"/>
        <w:jc w:val="both"/>
        <w:rPr>
          <w:rFonts w:cstheme="minorHAnsi"/>
        </w:rPr>
      </w:pPr>
      <w:r w:rsidRPr="00D67270">
        <w:t xml:space="preserve">Die </w:t>
      </w:r>
      <w:r>
        <w:t>Urheber des Konvoluts</w:t>
      </w:r>
      <w:r w:rsidRPr="00D67270">
        <w:t xml:space="preserve"> </w:t>
      </w:r>
      <w:r>
        <w:t xml:space="preserve">sind </w:t>
      </w:r>
      <w:r w:rsidR="000E2FE2" w:rsidRPr="00D67270">
        <w:t xml:space="preserve">verpflichtet, </w:t>
      </w:r>
      <w:r w:rsidR="000E2FE2">
        <w:t>d</w:t>
      </w:r>
      <w:r w:rsidR="000E2FE2" w:rsidRPr="00D67270">
        <w:t xml:space="preserve">ie Rechte eventueller weiterer Mitwirkenden </w:t>
      </w:r>
      <w:r w:rsidR="000E2FE2">
        <w:t>zu berücksichtigen</w:t>
      </w:r>
      <w:r w:rsidR="000E2FE2" w:rsidRPr="00D67270">
        <w:t>.</w:t>
      </w:r>
    </w:p>
    <w:p w:rsidR="00B275EA" w:rsidRDefault="00B275EA" w:rsidP="00820700">
      <w:pPr>
        <w:pStyle w:val="Listenabsatz"/>
        <w:numPr>
          <w:ilvl w:val="1"/>
          <w:numId w:val="30"/>
        </w:numPr>
        <w:spacing w:after="120" w:line="240" w:lineRule="auto"/>
        <w:contextualSpacing w:val="0"/>
        <w:jc w:val="both"/>
        <w:rPr>
          <w:rFonts w:cstheme="minorHAnsi"/>
        </w:rPr>
      </w:pPr>
      <w:r>
        <w:rPr>
          <w:rFonts w:cstheme="minorHAnsi"/>
        </w:rPr>
        <w:t xml:space="preserve">Der Beitragende als Urheber ist verpflichtet die Nutzungsrechte der von ihm veröffentlichten </w:t>
      </w:r>
      <w:r w:rsidR="00BA567A">
        <w:rPr>
          <w:rFonts w:cstheme="minorHAnsi"/>
        </w:rPr>
        <w:t>Forschungsdaten</w:t>
      </w:r>
      <w:r>
        <w:rPr>
          <w:rFonts w:cstheme="minorHAnsi"/>
        </w:rPr>
        <w:t xml:space="preserve">, sowie Verarbeitungserlaubnis der personenbezogenen Daten </w:t>
      </w:r>
      <w:r w:rsidR="00BA567A">
        <w:rPr>
          <w:rFonts w:cstheme="minorHAnsi"/>
        </w:rPr>
        <w:t xml:space="preserve">der durch die Forschungsdaten erfassten </w:t>
      </w:r>
      <w:r>
        <w:rPr>
          <w:rFonts w:cstheme="minorHAnsi"/>
        </w:rPr>
        <w:t xml:space="preserve">Informanten, mitwirkenden Personen und Urheber nachzuweisen. </w:t>
      </w:r>
    </w:p>
    <w:p w:rsidR="00F11899" w:rsidRPr="00F11899" w:rsidRDefault="000E2FE2" w:rsidP="00820700">
      <w:pPr>
        <w:pStyle w:val="Listenabsatz"/>
        <w:numPr>
          <w:ilvl w:val="1"/>
          <w:numId w:val="30"/>
        </w:numPr>
        <w:spacing w:after="120" w:line="240" w:lineRule="auto"/>
        <w:contextualSpacing w:val="0"/>
        <w:jc w:val="both"/>
        <w:rPr>
          <w:rFonts w:cstheme="minorHAnsi"/>
        </w:rPr>
      </w:pPr>
      <w:r w:rsidRPr="00D67270">
        <w:t xml:space="preserve">Die </w:t>
      </w:r>
      <w:r>
        <w:t>Urheber</w:t>
      </w:r>
      <w:r w:rsidR="00B21F9B">
        <w:t xml:space="preserve"> des Konvoluts</w:t>
      </w:r>
      <w:r w:rsidRPr="00D67270">
        <w:t xml:space="preserve"> sind verpflichtet</w:t>
      </w:r>
      <w:r w:rsidR="00C718BC">
        <w:t>,</w:t>
      </w:r>
      <w:r w:rsidRPr="00D67270">
        <w:t xml:space="preserve"> bei der Bearbeitung der zu der Veröffentlichung geeigneten Daten die Segmente mit persönliche</w:t>
      </w:r>
      <w:r w:rsidR="00C718BC">
        <w:t>n</w:t>
      </w:r>
      <w:r w:rsidRPr="00D67270">
        <w:t xml:space="preserve"> Angaben über die Informanten von den einschlägigen </w:t>
      </w:r>
      <w:r w:rsidR="00F11899">
        <w:t xml:space="preserve">Dateien, darunter auch von der </w:t>
      </w:r>
      <w:r w:rsidRPr="00D67270">
        <w:t>Video- bzw. Audiodaten zu löschen,</w:t>
      </w:r>
      <w:r w:rsidR="00FC39BF">
        <w:t xml:space="preserve"> die persönlichen Daten für jede einzelne Informanten </w:t>
      </w:r>
      <w:r w:rsidR="00D64EBF">
        <w:t>zu</w:t>
      </w:r>
      <w:r w:rsidR="00FC39BF">
        <w:t xml:space="preserve"> </w:t>
      </w:r>
      <w:proofErr w:type="spellStart"/>
      <w:r w:rsidR="00FC39BF">
        <w:t>pseudonymisieren</w:t>
      </w:r>
      <w:proofErr w:type="spellEnd"/>
      <w:r w:rsidR="00FC39BF">
        <w:t xml:space="preserve"> </w:t>
      </w:r>
      <w:r w:rsidR="00D64EBF">
        <w:t xml:space="preserve">und beim Ausfüllen des Feldes Informant/In </w:t>
      </w:r>
      <w:r w:rsidR="00FC39BF">
        <w:t xml:space="preserve">ausschließlich nur das Pseudonym </w:t>
      </w:r>
      <w:r w:rsidR="00C718BC">
        <w:t xml:space="preserve">zu </w:t>
      </w:r>
      <w:r w:rsidR="00C9189E">
        <w:t>verwenden</w:t>
      </w:r>
      <w:r w:rsidR="001D59DA">
        <w:t>.</w:t>
      </w:r>
      <w:r w:rsidR="00FC39BF">
        <w:t xml:space="preserve"> </w:t>
      </w:r>
    </w:p>
    <w:p w:rsidR="000E2FE2" w:rsidRDefault="000E2FE2" w:rsidP="00820700">
      <w:pPr>
        <w:pStyle w:val="Listenabsatz"/>
        <w:numPr>
          <w:ilvl w:val="1"/>
          <w:numId w:val="30"/>
        </w:numPr>
        <w:spacing w:after="120" w:line="240" w:lineRule="auto"/>
        <w:contextualSpacing w:val="0"/>
        <w:jc w:val="both"/>
        <w:rPr>
          <w:rFonts w:cstheme="minorHAnsi"/>
        </w:rPr>
      </w:pPr>
      <w:r w:rsidRPr="0023005A">
        <w:rPr>
          <w:rFonts w:cstheme="minorHAnsi"/>
        </w:rPr>
        <w:lastRenderedPageBreak/>
        <w:t xml:space="preserve">Die </w:t>
      </w:r>
      <w:r w:rsidR="007B6CEB">
        <w:rPr>
          <w:rFonts w:cstheme="minorHAnsi"/>
        </w:rPr>
        <w:t>Beitragende</w:t>
      </w:r>
      <w:r w:rsidR="00C718BC">
        <w:rPr>
          <w:rFonts w:cstheme="minorHAnsi"/>
        </w:rPr>
        <w:t>n</w:t>
      </w:r>
      <w:r w:rsidRPr="0023005A">
        <w:rPr>
          <w:rFonts w:cstheme="minorHAnsi"/>
        </w:rPr>
        <w:t xml:space="preserve"> sind bei weiterer Verwendung der im LaZAR-Repositorium freigegebenen Daten </w:t>
      </w:r>
      <w:r w:rsidR="00C718BC" w:rsidRPr="0023005A">
        <w:rPr>
          <w:rFonts w:cstheme="minorHAnsi"/>
        </w:rPr>
        <w:t>verpflichtet</w:t>
      </w:r>
      <w:r w:rsidR="00C718BC">
        <w:rPr>
          <w:rFonts w:cstheme="minorHAnsi"/>
        </w:rPr>
        <w:t xml:space="preserve">, </w:t>
      </w:r>
      <w:r w:rsidRPr="0023005A">
        <w:rPr>
          <w:rFonts w:cstheme="minorHAnsi"/>
        </w:rPr>
        <w:t>auf die durch die Lizenzbedingungen eingeräumte Nutzungsrechte zu achten.</w:t>
      </w:r>
    </w:p>
    <w:p w:rsidR="003C7F20" w:rsidRDefault="00B21F9B" w:rsidP="00820700">
      <w:pPr>
        <w:pStyle w:val="Listenabsatz"/>
        <w:numPr>
          <w:ilvl w:val="1"/>
          <w:numId w:val="30"/>
        </w:numPr>
        <w:spacing w:after="120" w:line="240" w:lineRule="auto"/>
        <w:ind w:left="788" w:hanging="431"/>
        <w:contextualSpacing w:val="0"/>
        <w:jc w:val="both"/>
        <w:rPr>
          <w:rFonts w:cstheme="minorHAnsi"/>
        </w:rPr>
      </w:pPr>
      <w:r w:rsidRPr="0023005A">
        <w:rPr>
          <w:rFonts w:cstheme="minorHAnsi"/>
        </w:rPr>
        <w:t xml:space="preserve">Die </w:t>
      </w:r>
      <w:r>
        <w:rPr>
          <w:rFonts w:cstheme="minorHAnsi"/>
        </w:rPr>
        <w:t>Beitragende</w:t>
      </w:r>
      <w:r w:rsidR="00C718BC">
        <w:rPr>
          <w:rFonts w:cstheme="minorHAnsi"/>
        </w:rPr>
        <w:t>n</w:t>
      </w:r>
      <w:r w:rsidRPr="0023005A">
        <w:rPr>
          <w:rFonts w:cstheme="minorHAnsi"/>
        </w:rPr>
        <w:t xml:space="preserve"> sind bei </w:t>
      </w:r>
      <w:r>
        <w:rPr>
          <w:rFonts w:cstheme="minorHAnsi"/>
        </w:rPr>
        <w:t>der Nachnutzung</w:t>
      </w:r>
      <w:r w:rsidRPr="0023005A">
        <w:rPr>
          <w:rFonts w:cstheme="minorHAnsi"/>
        </w:rPr>
        <w:t xml:space="preserve"> der im LaZAR-Repositorium freigegebenen Daten </w:t>
      </w:r>
      <w:r w:rsidR="00C718BC" w:rsidRPr="0023005A">
        <w:rPr>
          <w:rFonts w:cstheme="minorHAnsi"/>
        </w:rPr>
        <w:t>verpflichtet</w:t>
      </w:r>
      <w:r w:rsidR="00C718BC">
        <w:rPr>
          <w:rFonts w:cstheme="minorHAnsi"/>
        </w:rPr>
        <w:t xml:space="preserve">, </w:t>
      </w:r>
      <w:r w:rsidRPr="0023005A">
        <w:rPr>
          <w:rFonts w:cstheme="minorHAnsi"/>
        </w:rPr>
        <w:t>auf die Zitierweise des Datensatzes im Allgemeinen und insbesondere des digitalen Objekts zu achten</w:t>
      </w:r>
      <w:r w:rsidR="00B942F7">
        <w:rPr>
          <w:rFonts w:cstheme="minorHAnsi"/>
        </w:rPr>
        <w:t>.</w:t>
      </w:r>
    </w:p>
    <w:p w:rsidR="007B6CEB" w:rsidRDefault="00F11899" w:rsidP="00820700">
      <w:pPr>
        <w:pStyle w:val="Listenabsatz"/>
        <w:numPr>
          <w:ilvl w:val="1"/>
          <w:numId w:val="30"/>
        </w:numPr>
        <w:spacing w:after="120" w:line="240" w:lineRule="auto"/>
        <w:ind w:left="788" w:hanging="431"/>
        <w:contextualSpacing w:val="0"/>
        <w:jc w:val="both"/>
        <w:rPr>
          <w:rFonts w:cstheme="minorHAnsi"/>
        </w:rPr>
      </w:pPr>
      <w:r>
        <w:rPr>
          <w:rFonts w:cstheme="minorHAnsi"/>
        </w:rPr>
        <w:t>Soweit die Beitragende</w:t>
      </w:r>
      <w:r w:rsidR="00C718BC">
        <w:rPr>
          <w:rFonts w:cstheme="minorHAnsi"/>
        </w:rPr>
        <w:t>n</w:t>
      </w:r>
      <w:r>
        <w:rPr>
          <w:rFonts w:cstheme="minorHAnsi"/>
        </w:rPr>
        <w:t xml:space="preserve"> die Nutzung von Konto unter diesen Nutzungsbedingungen durch andere Personen zu</w:t>
      </w:r>
      <w:r w:rsidR="000C145C">
        <w:rPr>
          <w:rFonts w:cstheme="minorHAnsi"/>
        </w:rPr>
        <w:t>l</w:t>
      </w:r>
      <w:r>
        <w:rPr>
          <w:rFonts w:cstheme="minorHAnsi"/>
        </w:rPr>
        <w:t xml:space="preserve">assen, sind sie </w:t>
      </w:r>
      <w:r w:rsidR="000C145C">
        <w:rPr>
          <w:rFonts w:cstheme="minorHAnsi"/>
        </w:rPr>
        <w:t>für die Einhaltung der von ihren einge</w:t>
      </w:r>
      <w:r w:rsidR="00C718BC">
        <w:rPr>
          <w:rFonts w:cstheme="minorHAnsi"/>
        </w:rPr>
        <w:t xml:space="preserve">haltenen </w:t>
      </w:r>
      <w:r w:rsidR="000C145C">
        <w:rPr>
          <w:rFonts w:cstheme="minorHAnsi"/>
        </w:rPr>
        <w:t xml:space="preserve">Verpflichtungen auch durch diese Personen verantwortlich. </w:t>
      </w:r>
    </w:p>
    <w:p w:rsidR="000E2FE2" w:rsidRPr="000E2FE2" w:rsidRDefault="000E2FE2" w:rsidP="00820700">
      <w:pPr>
        <w:pStyle w:val="Listenabsatz"/>
        <w:numPr>
          <w:ilvl w:val="0"/>
          <w:numId w:val="30"/>
        </w:numPr>
        <w:spacing w:after="120" w:line="240" w:lineRule="auto"/>
        <w:contextualSpacing w:val="0"/>
        <w:jc w:val="both"/>
        <w:rPr>
          <w:rFonts w:cstheme="minorHAnsi"/>
          <w:b/>
        </w:rPr>
      </w:pPr>
      <w:r w:rsidRPr="000E2FE2">
        <w:rPr>
          <w:rFonts w:cstheme="minorHAnsi"/>
          <w:b/>
        </w:rPr>
        <w:t>Einräumung der Nutzungsrechte</w:t>
      </w:r>
    </w:p>
    <w:p w:rsidR="000E2FE2" w:rsidRDefault="000E2FE2" w:rsidP="00820700">
      <w:pPr>
        <w:pStyle w:val="Listenabsatz"/>
        <w:numPr>
          <w:ilvl w:val="1"/>
          <w:numId w:val="30"/>
        </w:numPr>
        <w:spacing w:after="120" w:line="240" w:lineRule="auto"/>
        <w:contextualSpacing w:val="0"/>
        <w:jc w:val="both"/>
        <w:rPr>
          <w:rFonts w:cstheme="minorHAnsi"/>
        </w:rPr>
      </w:pPr>
      <w:r>
        <w:t xml:space="preserve">Der Beitragende als Urheber </w:t>
      </w:r>
      <w:r w:rsidRPr="00D67270">
        <w:t>räum</w:t>
      </w:r>
      <w:r>
        <w:t>t</w:t>
      </w:r>
      <w:r w:rsidRPr="00D67270">
        <w:t xml:space="preserve"> </w:t>
      </w:r>
      <w:r>
        <w:t xml:space="preserve">der </w:t>
      </w:r>
      <w:r w:rsidRPr="00D67270">
        <w:t xml:space="preserve">Plattform für die </w:t>
      </w:r>
      <w:r>
        <w:t>Verarbeitung, Publikation</w:t>
      </w:r>
      <w:r w:rsidRPr="00D67270">
        <w:t xml:space="preserve"> und Langzeitarchivierung von regionalwissenschaftlichen Forschungsdaten (</w:t>
      </w:r>
      <w:r w:rsidRPr="0092117B">
        <w:rPr>
          <w:b/>
        </w:rPr>
        <w:t>LaZAR)</w:t>
      </w:r>
      <w:r w:rsidRPr="00D67270">
        <w:t xml:space="preserve"> unwiderruflich</w:t>
      </w:r>
      <w:r w:rsidR="00BA567A">
        <w:t>, nicht ausschließlich</w:t>
      </w:r>
      <w:r w:rsidRPr="00D67270">
        <w:t xml:space="preserve"> und </w:t>
      </w:r>
      <w:r w:rsidR="00BA567A">
        <w:t>unentgeltlich</w:t>
      </w:r>
      <w:r w:rsidR="00BA567A" w:rsidRPr="00D67270">
        <w:t xml:space="preserve"> </w:t>
      </w:r>
      <w:r w:rsidRPr="00D67270">
        <w:t xml:space="preserve">Nutzungsrechte im Repositorium </w:t>
      </w:r>
      <w:r>
        <w:t>freigegebene</w:t>
      </w:r>
      <w:r w:rsidR="00C718BC">
        <w:t>n</w:t>
      </w:r>
      <w:r w:rsidRPr="00D67270">
        <w:t xml:space="preserve"> Kollektionen, digitalen Objekten, oder Datenbanken ein.</w:t>
      </w:r>
    </w:p>
    <w:p w:rsidR="000E2FE2" w:rsidRDefault="000E2FE2" w:rsidP="00820700">
      <w:pPr>
        <w:pStyle w:val="Listenabsatz"/>
        <w:numPr>
          <w:ilvl w:val="1"/>
          <w:numId w:val="30"/>
        </w:numPr>
        <w:spacing w:after="120" w:line="240" w:lineRule="auto"/>
        <w:contextualSpacing w:val="0"/>
        <w:jc w:val="both"/>
        <w:rPr>
          <w:rFonts w:cstheme="minorHAnsi"/>
        </w:rPr>
      </w:pPr>
      <w:r w:rsidRPr="0092117B">
        <w:rPr>
          <w:rFonts w:eastAsia="Times New Roman" w:cs="Times New Roman"/>
        </w:rPr>
        <w:t>Zu Zwecken der Langzeitarchivierung dürfen die Kollektionen, digitalen Objekte oder Datenbanken insgesamt oder einzelne Teile auf allen technischen und/oder digitalen Systemen in allen Formaten und auf allen Trägermedien gespeichert, vervielfältigt und zum Zweck der Langzeitarchivierung bearbeitet werden (z. B. Umwandlung in andere Formate). Dies schließt auch derzeit noch unbekannte Technik oder Formate ein.</w:t>
      </w:r>
    </w:p>
    <w:p w:rsidR="000E2FE2" w:rsidRDefault="000E2FE2" w:rsidP="00820700">
      <w:pPr>
        <w:pStyle w:val="Listenabsatz"/>
        <w:numPr>
          <w:ilvl w:val="1"/>
          <w:numId w:val="30"/>
        </w:numPr>
        <w:spacing w:after="120" w:line="240" w:lineRule="auto"/>
        <w:contextualSpacing w:val="0"/>
        <w:jc w:val="both"/>
        <w:rPr>
          <w:rFonts w:cstheme="minorHAnsi"/>
        </w:rPr>
      </w:pPr>
      <w:r w:rsidRPr="0092117B">
        <w:rPr>
          <w:rFonts w:eastAsia="Times New Roman" w:cs="Times New Roman"/>
        </w:rPr>
        <w:t>Zu Zwecken</w:t>
      </w:r>
      <w:r w:rsidRPr="00D67270">
        <w:t xml:space="preserve"> der öffentlichen Zugänglichmachung </w:t>
      </w:r>
      <w:r w:rsidRPr="0092117B">
        <w:rPr>
          <w:rFonts w:eastAsia="Times New Roman" w:cs="Times New Roman"/>
        </w:rPr>
        <w:t>dürfen die Kollektionen, digitalen Objekte oder Datenbanken insgesamt oder einzelne Teile</w:t>
      </w:r>
      <w:r w:rsidRPr="00D67270">
        <w:t xml:space="preserve"> in geschlossenen und offenen elektronischen Netzwerken zur Wiedergabe auf dem Bildschirm, zum Download, Ausdruck und zur Zitierung durch Verlinken, Aggregation und Einbettung in der elektronische</w:t>
      </w:r>
      <w:r w:rsidR="00DA7177">
        <w:t>n</w:t>
      </w:r>
      <w:r w:rsidRPr="00D67270">
        <w:t xml:space="preserve"> und gedruckte</w:t>
      </w:r>
      <w:r w:rsidR="00DA7177">
        <w:t>n</w:t>
      </w:r>
      <w:r w:rsidRPr="00D67270">
        <w:t xml:space="preserve"> Publikation durch Dritte unter der </w:t>
      </w:r>
      <w:r w:rsidRPr="0092117B">
        <w:rPr>
          <w:b/>
        </w:rPr>
        <w:t xml:space="preserve">CC BY-SA 3.0 </w:t>
      </w:r>
      <w:r w:rsidRPr="00D67270">
        <w:t>Lizenzbedingungen bereitgestellt werden, sofern aufgrund inhaltlich oder rechtlich bedingte</w:t>
      </w:r>
      <w:r w:rsidR="00DA7177">
        <w:t>r</w:t>
      </w:r>
      <w:r w:rsidRPr="00D67270">
        <w:t xml:space="preserve"> Besonderheiten des digitalen Objekts vom </w:t>
      </w:r>
      <w:r>
        <w:t>Urheber / von der Urheberin</w:t>
      </w:r>
      <w:r w:rsidRPr="00D67270">
        <w:t xml:space="preserve"> keine Sonderregelung verlangt ist. </w:t>
      </w:r>
      <w:r w:rsidRPr="0092117B">
        <w:rPr>
          <w:rFonts w:eastAsia="Times New Roman" w:cs="Times New Roman"/>
        </w:rPr>
        <w:t>Diese Rechte können auch ohne Zustimmung an andere öffentliche oder private Einrichtungen und Kooperationspartner übertragen, ihnen Nutzungsrechte einräumen oder die Nutzung gestatten</w:t>
      </w:r>
      <w:r w:rsidR="007B6CEB">
        <w:rPr>
          <w:rFonts w:cstheme="minorHAnsi"/>
        </w:rPr>
        <w:t>.</w:t>
      </w:r>
    </w:p>
    <w:p w:rsidR="0023005A" w:rsidRDefault="007B6CEB" w:rsidP="00820700">
      <w:pPr>
        <w:pStyle w:val="Listenabsatz"/>
        <w:numPr>
          <w:ilvl w:val="1"/>
          <w:numId w:val="30"/>
        </w:numPr>
        <w:spacing w:after="120" w:line="240" w:lineRule="auto"/>
        <w:contextualSpacing w:val="0"/>
        <w:jc w:val="both"/>
        <w:rPr>
          <w:rFonts w:cstheme="minorHAnsi"/>
        </w:rPr>
      </w:pPr>
      <w:r w:rsidRPr="00D67270">
        <w:t xml:space="preserve">Die Nutzungsrechte werden </w:t>
      </w:r>
      <w:r w:rsidRPr="0092117B">
        <w:rPr>
          <w:b/>
        </w:rPr>
        <w:t>LaZAR</w:t>
      </w:r>
      <w:r w:rsidRPr="00D67270">
        <w:t xml:space="preserve"> ohne zeitliche und räumliche Beschränkung eingeräumt. Dies schließt auch derzeit unbekannte Nutzungsarten ein.</w:t>
      </w:r>
    </w:p>
    <w:p w:rsidR="0023005A" w:rsidRPr="007B6CEB" w:rsidRDefault="005602AB" w:rsidP="00820700">
      <w:pPr>
        <w:pStyle w:val="Listenabsatz"/>
        <w:numPr>
          <w:ilvl w:val="0"/>
          <w:numId w:val="30"/>
        </w:numPr>
        <w:spacing w:after="120" w:line="240" w:lineRule="auto"/>
        <w:contextualSpacing w:val="0"/>
        <w:jc w:val="both"/>
        <w:rPr>
          <w:rFonts w:cstheme="minorHAnsi"/>
          <w:b/>
        </w:rPr>
      </w:pPr>
      <w:r w:rsidRPr="007B6CEB">
        <w:rPr>
          <w:rFonts w:cstheme="minorHAnsi"/>
          <w:b/>
        </w:rPr>
        <w:t>Rechte und Pflichten des Betreibers</w:t>
      </w:r>
      <w:bookmarkEnd w:id="0"/>
    </w:p>
    <w:p w:rsidR="006F251C" w:rsidRDefault="005602AB" w:rsidP="00820700">
      <w:pPr>
        <w:pStyle w:val="Listenabsatz"/>
        <w:numPr>
          <w:ilvl w:val="1"/>
          <w:numId w:val="30"/>
        </w:numPr>
        <w:spacing w:after="120" w:line="240" w:lineRule="auto"/>
        <w:contextualSpacing w:val="0"/>
        <w:jc w:val="both"/>
        <w:rPr>
          <w:rFonts w:cstheme="minorHAnsi"/>
        </w:rPr>
      </w:pPr>
      <w:r w:rsidRPr="006F251C">
        <w:rPr>
          <w:rFonts w:cstheme="minorHAnsi"/>
        </w:rPr>
        <w:t>Außer der mit den besonderen Lizenzbedingungen versehene</w:t>
      </w:r>
      <w:r w:rsidR="00DA7177" w:rsidRPr="006F251C">
        <w:rPr>
          <w:rFonts w:cstheme="minorHAnsi"/>
        </w:rPr>
        <w:t>n</w:t>
      </w:r>
      <w:r w:rsidRPr="006F251C">
        <w:rPr>
          <w:rFonts w:cstheme="minorHAnsi"/>
        </w:rPr>
        <w:t xml:space="preserve"> digitalen Objekte, werden alle veröffentlichten Forschungsdaten zum kosten- und identifikationsfreien Abruf durch die Öffentlichkeit im Internet bereitgestellt (öffentliche Zugänglichmachung). </w:t>
      </w:r>
      <w:r w:rsidRPr="006F251C">
        <w:rPr>
          <w:rFonts w:eastAsia="Times New Roman" w:cstheme="minorHAnsi"/>
        </w:rPr>
        <w:t xml:space="preserve">Dies kann auch durch andere öffentliche oder private Einrichtungen und Kooperationspartner erfolgen, soweit ihnen Nutzungsrechte eingeräumt wurden. </w:t>
      </w:r>
      <w:r w:rsidRPr="006F251C">
        <w:rPr>
          <w:rFonts w:cstheme="minorHAnsi"/>
        </w:rPr>
        <w:t xml:space="preserve">Der Betreiber ist bestrebt, die einmal publizierte Datei permanent </w:t>
      </w:r>
      <w:r w:rsidR="00DA7177" w:rsidRPr="006F251C">
        <w:rPr>
          <w:rFonts w:cstheme="minorHAnsi"/>
        </w:rPr>
        <w:t xml:space="preserve">im </w:t>
      </w:r>
      <w:r w:rsidRPr="006F251C">
        <w:rPr>
          <w:rFonts w:cstheme="minorHAnsi"/>
        </w:rPr>
        <w:t>Internet verfügbar zu halten, kann dafür jedoch keinerlei Haftung übernehmen.</w:t>
      </w:r>
    </w:p>
    <w:p w:rsidR="003C7F20" w:rsidRPr="006F251C" w:rsidRDefault="003C7F20" w:rsidP="00820700">
      <w:pPr>
        <w:pStyle w:val="Listenabsatz"/>
        <w:numPr>
          <w:ilvl w:val="1"/>
          <w:numId w:val="30"/>
        </w:numPr>
        <w:spacing w:after="120" w:line="240" w:lineRule="auto"/>
        <w:contextualSpacing w:val="0"/>
        <w:jc w:val="both"/>
        <w:rPr>
          <w:rFonts w:cstheme="minorHAnsi"/>
        </w:rPr>
      </w:pPr>
      <w:r w:rsidRPr="006F251C">
        <w:rPr>
          <w:rFonts w:cstheme="minorHAnsi"/>
        </w:rPr>
        <w:t>Der Betreiber verpflichtet sich</w:t>
      </w:r>
      <w:r w:rsidR="00DA7177" w:rsidRPr="006F251C">
        <w:rPr>
          <w:rFonts w:cstheme="minorHAnsi"/>
        </w:rPr>
        <w:t xml:space="preserve">, </w:t>
      </w:r>
      <w:r w:rsidRPr="006F251C">
        <w:rPr>
          <w:rFonts w:cstheme="minorHAnsi"/>
        </w:rPr>
        <w:t xml:space="preserve">unbefugten Zugriff durch Dritte </w:t>
      </w:r>
      <w:r w:rsidR="00DA7177" w:rsidRPr="006F251C">
        <w:rPr>
          <w:rFonts w:cstheme="minorHAnsi"/>
        </w:rPr>
        <w:t xml:space="preserve">zu vermeiden und dafür für </w:t>
      </w:r>
      <w:r w:rsidRPr="006F251C">
        <w:rPr>
          <w:rFonts w:cstheme="minorHAnsi"/>
        </w:rPr>
        <w:t>die von den Urheber</w:t>
      </w:r>
      <w:r w:rsidR="00DA7177" w:rsidRPr="006F251C">
        <w:rPr>
          <w:rFonts w:cstheme="minorHAnsi"/>
        </w:rPr>
        <w:t>n</w:t>
      </w:r>
      <w:r w:rsidRPr="006F251C">
        <w:rPr>
          <w:rFonts w:cstheme="minorHAnsi"/>
        </w:rPr>
        <w:t xml:space="preserve"> mit besonderen Lizenzbedingungen versehenen digitalen Objekte folgenden Maßnahmen zu ergreifen: (a) die Sperrung der Objekte von allen Nutzer (b) Bereitstellung dieser Objekte nur schriftliche</w:t>
      </w:r>
      <w:r w:rsidR="00DA7177" w:rsidRPr="006F251C">
        <w:rPr>
          <w:rFonts w:cstheme="minorHAnsi"/>
        </w:rPr>
        <w:t>r</w:t>
      </w:r>
      <w:r w:rsidRPr="006F251C">
        <w:rPr>
          <w:rFonts w:cstheme="minorHAnsi"/>
        </w:rPr>
        <w:t xml:space="preserve"> Verpflichtung des Endnutzers die ihm zum Abruf bereitgestellte Daten geheim zu halten und diese keinem Dritten zugänglich zu machen oder (c) ihm die Betrachtungsmöglichkeit der Forschungsdaten an der im Archiv eingerichteten Stelle anzubieten.</w:t>
      </w:r>
    </w:p>
    <w:p w:rsidR="004123D8" w:rsidRDefault="004123D8" w:rsidP="00820700">
      <w:pPr>
        <w:pStyle w:val="berschrift2"/>
        <w:numPr>
          <w:ilvl w:val="1"/>
          <w:numId w:val="30"/>
        </w:numPr>
        <w:spacing w:before="0" w:after="120" w:line="240" w:lineRule="auto"/>
        <w:jc w:val="both"/>
        <w:rPr>
          <w:rFonts w:asciiTheme="minorHAnsi" w:hAnsiTheme="minorHAnsi" w:cstheme="minorHAnsi"/>
          <w:b w:val="0"/>
          <w:color w:val="auto"/>
          <w:sz w:val="22"/>
          <w:szCs w:val="22"/>
        </w:rPr>
      </w:pPr>
      <w:r w:rsidRPr="004123D8">
        <w:rPr>
          <w:rFonts w:asciiTheme="minorHAnsi" w:hAnsiTheme="minorHAnsi" w:cstheme="minorHAnsi"/>
          <w:b w:val="0"/>
          <w:color w:val="auto"/>
          <w:sz w:val="22"/>
          <w:szCs w:val="22"/>
        </w:rPr>
        <w:lastRenderedPageBreak/>
        <w:t>Der Betreiber verpflichtet sich</w:t>
      </w:r>
      <w:r w:rsidR="00DA7177">
        <w:rPr>
          <w:rFonts w:asciiTheme="minorHAnsi" w:hAnsiTheme="minorHAnsi" w:cstheme="minorHAnsi"/>
          <w:b w:val="0"/>
          <w:color w:val="auto"/>
          <w:sz w:val="22"/>
          <w:szCs w:val="22"/>
        </w:rPr>
        <w:t xml:space="preserve">, </w:t>
      </w:r>
      <w:r w:rsidRPr="004123D8">
        <w:rPr>
          <w:rFonts w:asciiTheme="minorHAnsi" w:hAnsiTheme="minorHAnsi" w:cstheme="minorHAnsi"/>
          <w:b w:val="0"/>
          <w:color w:val="auto"/>
          <w:sz w:val="22"/>
          <w:szCs w:val="22"/>
        </w:rPr>
        <w:t xml:space="preserve">unbefugten Zugriff durch Dritte auf die von den </w:t>
      </w:r>
      <w:r w:rsidR="00C72BAB">
        <w:rPr>
          <w:rFonts w:asciiTheme="minorHAnsi" w:hAnsiTheme="minorHAnsi" w:cstheme="minorHAnsi"/>
          <w:b w:val="0"/>
          <w:color w:val="auto"/>
          <w:sz w:val="22"/>
          <w:szCs w:val="22"/>
        </w:rPr>
        <w:t>Beitragenden</w:t>
      </w:r>
      <w:r w:rsidRPr="004123D8">
        <w:rPr>
          <w:rFonts w:asciiTheme="minorHAnsi" w:hAnsiTheme="minorHAnsi" w:cstheme="minorHAnsi"/>
          <w:b w:val="0"/>
          <w:color w:val="auto"/>
          <w:sz w:val="22"/>
          <w:szCs w:val="22"/>
        </w:rPr>
        <w:t xml:space="preserve"> angelegte Mappen</w:t>
      </w:r>
      <w:r w:rsidR="00DA7177">
        <w:rPr>
          <w:rFonts w:asciiTheme="minorHAnsi" w:hAnsiTheme="minorHAnsi" w:cstheme="minorHAnsi"/>
          <w:b w:val="0"/>
          <w:color w:val="auto"/>
          <w:sz w:val="22"/>
          <w:szCs w:val="22"/>
        </w:rPr>
        <w:t xml:space="preserve"> </w:t>
      </w:r>
      <w:r w:rsidR="00DA7177" w:rsidRPr="004123D8">
        <w:rPr>
          <w:rFonts w:asciiTheme="minorHAnsi" w:hAnsiTheme="minorHAnsi" w:cstheme="minorHAnsi"/>
          <w:b w:val="0"/>
          <w:color w:val="auto"/>
          <w:sz w:val="22"/>
          <w:szCs w:val="22"/>
        </w:rPr>
        <w:t>zu</w:t>
      </w:r>
      <w:r w:rsidR="00DA7177">
        <w:rPr>
          <w:rFonts w:asciiTheme="minorHAnsi" w:hAnsiTheme="minorHAnsi" w:cstheme="minorHAnsi"/>
          <w:b w:val="0"/>
          <w:color w:val="auto"/>
          <w:sz w:val="22"/>
          <w:szCs w:val="22"/>
        </w:rPr>
        <w:t xml:space="preserve"> v</w:t>
      </w:r>
      <w:r w:rsidR="00DA7177" w:rsidRPr="004123D8">
        <w:rPr>
          <w:rFonts w:asciiTheme="minorHAnsi" w:hAnsiTheme="minorHAnsi" w:cstheme="minorHAnsi"/>
          <w:b w:val="0"/>
          <w:color w:val="auto"/>
          <w:sz w:val="22"/>
          <w:szCs w:val="22"/>
        </w:rPr>
        <w:t>ermeiden</w:t>
      </w:r>
      <w:r w:rsidRPr="004123D8">
        <w:rPr>
          <w:rFonts w:asciiTheme="minorHAnsi" w:hAnsiTheme="minorHAnsi" w:cstheme="minorHAnsi"/>
          <w:b w:val="0"/>
          <w:color w:val="auto"/>
          <w:sz w:val="22"/>
          <w:szCs w:val="22"/>
        </w:rPr>
        <w:t>.</w:t>
      </w:r>
    </w:p>
    <w:p w:rsidR="004123D8" w:rsidRPr="004123D8" w:rsidRDefault="004123D8" w:rsidP="00820700">
      <w:pPr>
        <w:pStyle w:val="Listenabsatz"/>
        <w:numPr>
          <w:ilvl w:val="1"/>
          <w:numId w:val="30"/>
        </w:numPr>
        <w:spacing w:after="120"/>
        <w:contextualSpacing w:val="0"/>
        <w:jc w:val="both"/>
        <w:rPr>
          <w:rFonts w:cstheme="minorHAnsi"/>
        </w:rPr>
      </w:pPr>
      <w:r w:rsidRPr="004C176B">
        <w:rPr>
          <w:rFonts w:cstheme="minorHAnsi"/>
        </w:rPr>
        <w:t xml:space="preserve">Mit der Anmeldung und </w:t>
      </w:r>
      <w:r>
        <w:rPr>
          <w:rFonts w:cstheme="minorHAnsi"/>
        </w:rPr>
        <w:t>Anlegen</w:t>
      </w:r>
      <w:r w:rsidRPr="004C176B">
        <w:rPr>
          <w:rFonts w:cstheme="minorHAnsi"/>
        </w:rPr>
        <w:t xml:space="preserve"> von Mappen ist kein rechtlich verbindlicher Anspruch auf eine elektronische Publikation verbunden. Der Betreiber behält sich vor, ein dauerhaftes Betreiben der Mappen von der Erfüllung der technischen Voraussetzungen abhängig zu machen.</w:t>
      </w:r>
    </w:p>
    <w:p w:rsidR="005602AB" w:rsidRDefault="005602AB" w:rsidP="00820700">
      <w:pPr>
        <w:pStyle w:val="Listenabsatz"/>
        <w:numPr>
          <w:ilvl w:val="1"/>
          <w:numId w:val="30"/>
        </w:numPr>
        <w:spacing w:after="120" w:line="240" w:lineRule="auto"/>
        <w:contextualSpacing w:val="0"/>
        <w:jc w:val="both"/>
        <w:rPr>
          <w:rFonts w:cstheme="minorHAnsi"/>
        </w:rPr>
      </w:pPr>
      <w:r w:rsidRPr="0096146A">
        <w:rPr>
          <w:rFonts w:cstheme="minorHAnsi"/>
        </w:rPr>
        <w:t>Der Betreiber übernimmt keine Haftung, wenn aus technischen Gründen Fehler jedweder Art auftreten.</w:t>
      </w:r>
    </w:p>
    <w:p w:rsidR="00E12F72" w:rsidRPr="00F23CEA" w:rsidRDefault="00B95D9A" w:rsidP="00820700">
      <w:pPr>
        <w:pStyle w:val="Listenabsatz"/>
        <w:numPr>
          <w:ilvl w:val="0"/>
          <w:numId w:val="30"/>
        </w:numPr>
        <w:spacing w:after="120" w:line="240" w:lineRule="auto"/>
        <w:contextualSpacing w:val="0"/>
        <w:jc w:val="both"/>
        <w:rPr>
          <w:rFonts w:cstheme="minorHAnsi"/>
          <w:b/>
        </w:rPr>
      </w:pPr>
      <w:r w:rsidRPr="00F23CEA">
        <w:rPr>
          <w:rFonts w:cstheme="minorHAnsi"/>
          <w:b/>
        </w:rPr>
        <w:t xml:space="preserve">Umgang mit den </w:t>
      </w:r>
      <w:r w:rsidR="008F1420" w:rsidRPr="00F23CEA">
        <w:rPr>
          <w:rFonts w:cstheme="minorHAnsi"/>
          <w:b/>
        </w:rPr>
        <w:t xml:space="preserve">dauerhaft </w:t>
      </w:r>
      <w:r w:rsidR="008F1420">
        <w:rPr>
          <w:rFonts w:cstheme="minorHAnsi"/>
          <w:b/>
        </w:rPr>
        <w:t xml:space="preserve">nicht zugegriffenen </w:t>
      </w:r>
      <w:r w:rsidR="00F23CEA">
        <w:rPr>
          <w:rFonts w:cstheme="minorHAnsi"/>
          <w:b/>
        </w:rPr>
        <w:t>unveröffentlichten Daten</w:t>
      </w:r>
    </w:p>
    <w:p w:rsidR="00F23CEA" w:rsidRDefault="00DA7177" w:rsidP="00820700">
      <w:pPr>
        <w:pStyle w:val="Listenabsatz"/>
        <w:numPr>
          <w:ilvl w:val="1"/>
          <w:numId w:val="30"/>
        </w:numPr>
        <w:spacing w:after="120" w:line="240" w:lineRule="auto"/>
        <w:contextualSpacing w:val="0"/>
        <w:jc w:val="both"/>
        <w:rPr>
          <w:rFonts w:cstheme="minorHAnsi"/>
        </w:rPr>
      </w:pPr>
      <w:r>
        <w:rPr>
          <w:rFonts w:cstheme="minorHAnsi"/>
        </w:rPr>
        <w:t>Ü</w:t>
      </w:r>
      <w:r w:rsidR="00332635">
        <w:rPr>
          <w:rFonts w:cstheme="minorHAnsi"/>
        </w:rPr>
        <w:t xml:space="preserve">ber </w:t>
      </w:r>
      <w:r w:rsidR="00BA567A">
        <w:rPr>
          <w:rFonts w:cstheme="minorHAnsi"/>
        </w:rPr>
        <w:t>zwölf</w:t>
      </w:r>
      <w:r w:rsidR="00332635">
        <w:rPr>
          <w:rFonts w:cstheme="minorHAnsi"/>
        </w:rPr>
        <w:t xml:space="preserve"> Jahre seit ihre</w:t>
      </w:r>
      <w:r>
        <w:rPr>
          <w:rFonts w:cstheme="minorHAnsi"/>
        </w:rPr>
        <w:t>m</w:t>
      </w:r>
      <w:r w:rsidR="00332635">
        <w:rPr>
          <w:rFonts w:cstheme="minorHAnsi"/>
        </w:rPr>
        <w:t xml:space="preserve"> Upload ohne jegliche</w:t>
      </w:r>
      <w:r>
        <w:rPr>
          <w:rFonts w:cstheme="minorHAnsi"/>
        </w:rPr>
        <w:t>n</w:t>
      </w:r>
      <w:r w:rsidR="00332635">
        <w:rPr>
          <w:rFonts w:cstheme="minorHAnsi"/>
        </w:rPr>
        <w:t xml:space="preserve"> Zugriff gelassene unveröffentlichte Forschungsdaten können allein aufgrund der Entscheidung des Betreibers </w:t>
      </w:r>
      <w:r w:rsidR="00F22E5D">
        <w:rPr>
          <w:rFonts w:cstheme="minorHAnsi"/>
        </w:rPr>
        <w:t xml:space="preserve">entweder </w:t>
      </w:r>
      <w:r w:rsidR="00332635">
        <w:rPr>
          <w:rFonts w:cstheme="minorHAnsi"/>
        </w:rPr>
        <w:t xml:space="preserve">unwiderruflich gelöscht oder </w:t>
      </w:r>
      <w:r>
        <w:rPr>
          <w:rFonts w:cstheme="minorHAnsi"/>
        </w:rPr>
        <w:t xml:space="preserve">dennoch </w:t>
      </w:r>
      <w:r w:rsidR="00F22E5D">
        <w:rPr>
          <w:rFonts w:cstheme="minorHAnsi"/>
        </w:rPr>
        <w:t>archiviert werden.</w:t>
      </w:r>
    </w:p>
    <w:p w:rsidR="00820700" w:rsidRDefault="00F22E5D" w:rsidP="00820700">
      <w:pPr>
        <w:pStyle w:val="Listenabsatz"/>
        <w:numPr>
          <w:ilvl w:val="1"/>
          <w:numId w:val="30"/>
        </w:numPr>
        <w:spacing w:after="120" w:line="240" w:lineRule="auto"/>
        <w:contextualSpacing w:val="0"/>
        <w:jc w:val="both"/>
        <w:rPr>
          <w:rFonts w:cstheme="minorHAnsi"/>
        </w:rPr>
      </w:pPr>
      <w:r>
        <w:rPr>
          <w:rFonts w:cstheme="minorHAnsi"/>
        </w:rPr>
        <w:t>Beim Betreiber liegt die Pflicht, nach Ablauf der vereinbarten Frist die Beitragende</w:t>
      </w:r>
      <w:r w:rsidR="00DA7177">
        <w:rPr>
          <w:rFonts w:cstheme="minorHAnsi"/>
        </w:rPr>
        <w:t>n</w:t>
      </w:r>
      <w:r>
        <w:rPr>
          <w:rFonts w:cstheme="minorHAnsi"/>
        </w:rPr>
        <w:t xml:space="preserve"> über </w:t>
      </w:r>
      <w:r w:rsidR="00DA7177">
        <w:rPr>
          <w:rFonts w:cstheme="minorHAnsi"/>
        </w:rPr>
        <w:t xml:space="preserve">spätere, noch </w:t>
      </w:r>
      <w:r>
        <w:rPr>
          <w:rFonts w:cstheme="minorHAnsi"/>
        </w:rPr>
        <w:t>durchzuführende</w:t>
      </w:r>
      <w:r w:rsidR="00DA7177">
        <w:rPr>
          <w:rFonts w:cstheme="minorHAnsi"/>
        </w:rPr>
        <w:t xml:space="preserve"> </w:t>
      </w:r>
      <w:r>
        <w:rPr>
          <w:rFonts w:cstheme="minorHAnsi"/>
        </w:rPr>
        <w:t>Maßnahmen zu informieren.</w:t>
      </w:r>
    </w:p>
    <w:p w:rsidR="00820700" w:rsidRDefault="00820700" w:rsidP="00820700">
      <w:pPr>
        <w:pStyle w:val="Listenabsatz"/>
        <w:spacing w:after="120" w:line="240" w:lineRule="auto"/>
        <w:ind w:left="792"/>
        <w:contextualSpacing w:val="0"/>
        <w:jc w:val="both"/>
        <w:rPr>
          <w:rFonts w:cstheme="minorHAnsi"/>
        </w:rPr>
      </w:pPr>
    </w:p>
    <w:p w:rsidR="006F251C" w:rsidRPr="00820700" w:rsidRDefault="006F251C" w:rsidP="00820700">
      <w:pPr>
        <w:pStyle w:val="Listenabsatz"/>
        <w:spacing w:after="120" w:line="240" w:lineRule="auto"/>
        <w:ind w:left="792"/>
        <w:contextualSpacing w:val="0"/>
        <w:jc w:val="both"/>
        <w:rPr>
          <w:rFonts w:cstheme="minorHAnsi"/>
        </w:rPr>
      </w:pPr>
      <w:bookmarkStart w:id="1" w:name="_GoBack"/>
      <w:bookmarkEnd w:id="1"/>
    </w:p>
    <w:p w:rsidR="00E12F72" w:rsidRPr="00577019" w:rsidRDefault="00E12F72" w:rsidP="00E12F72">
      <w:pPr>
        <w:spacing w:before="120" w:after="0" w:line="240" w:lineRule="auto"/>
        <w:jc w:val="both"/>
        <w:rPr>
          <w:rFonts w:cstheme="minorHAnsi"/>
          <w:sz w:val="18"/>
          <w:szCs w:val="18"/>
        </w:rPr>
      </w:pPr>
      <w:r w:rsidRPr="00577019">
        <w:rPr>
          <w:rFonts w:cstheme="minorHAnsi"/>
          <w:sz w:val="18"/>
          <w:szCs w:val="18"/>
        </w:rPr>
        <w:t>Alle Felder sind Pflicht!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236"/>
        <w:gridCol w:w="5258"/>
      </w:tblGrid>
      <w:tr w:rsidR="00E4340C" w:rsidTr="006F251C">
        <w:tc>
          <w:tcPr>
            <w:tcW w:w="3773" w:type="dxa"/>
          </w:tcPr>
          <w:p w:rsidR="00BD3229" w:rsidRDefault="00E4340C" w:rsidP="00BD3229">
            <w:pPr>
              <w:spacing w:before="120"/>
              <w:jc w:val="both"/>
            </w:pPr>
            <w:r>
              <w:t xml:space="preserve">Name, Vorname des </w:t>
            </w:r>
            <w:r w:rsidR="00167CA9">
              <w:t>/der</w:t>
            </w:r>
            <w:r w:rsidR="00E12F72">
              <w:t xml:space="preserve"> </w:t>
            </w:r>
          </w:p>
          <w:p w:rsidR="00E4340C" w:rsidRDefault="00167CA9" w:rsidP="00BD3229">
            <w:pPr>
              <w:spacing w:before="120"/>
              <w:jc w:val="both"/>
              <w:rPr>
                <w:rFonts w:cstheme="minorHAnsi"/>
              </w:rPr>
            </w:pPr>
            <w:r>
              <w:t xml:space="preserve">Beitragende </w:t>
            </w:r>
          </w:p>
        </w:tc>
        <w:tc>
          <w:tcPr>
            <w:tcW w:w="236" w:type="dxa"/>
          </w:tcPr>
          <w:p w:rsidR="00E4340C" w:rsidRDefault="00E4340C" w:rsidP="007F2048">
            <w:pPr>
              <w:spacing w:before="120"/>
              <w:jc w:val="both"/>
              <w:rPr>
                <w:rFonts w:cstheme="minorHAnsi"/>
              </w:rPr>
            </w:pPr>
          </w:p>
        </w:tc>
        <w:tc>
          <w:tcPr>
            <w:tcW w:w="5258" w:type="dxa"/>
            <w:tcBorders>
              <w:bottom w:val="dashed" w:sz="6" w:space="0" w:color="auto"/>
            </w:tcBorders>
          </w:tcPr>
          <w:p w:rsidR="00E4340C" w:rsidRDefault="00E4340C" w:rsidP="007F2048">
            <w:pPr>
              <w:spacing w:before="120"/>
              <w:jc w:val="both"/>
              <w:rPr>
                <w:rFonts w:cstheme="minorHAnsi"/>
              </w:rPr>
            </w:pPr>
          </w:p>
        </w:tc>
      </w:tr>
      <w:tr w:rsidR="00E4340C" w:rsidTr="006F251C">
        <w:tc>
          <w:tcPr>
            <w:tcW w:w="3773" w:type="dxa"/>
          </w:tcPr>
          <w:p w:rsidR="00E4340C" w:rsidRDefault="00E12F72" w:rsidP="007F2048">
            <w:pPr>
              <w:spacing w:before="120"/>
              <w:jc w:val="both"/>
              <w:rPr>
                <w:rFonts w:cstheme="minorHAnsi"/>
              </w:rPr>
            </w:pPr>
            <w:r>
              <w:t>Private Anschrift</w:t>
            </w:r>
          </w:p>
        </w:tc>
        <w:tc>
          <w:tcPr>
            <w:tcW w:w="236" w:type="dxa"/>
          </w:tcPr>
          <w:p w:rsidR="00E4340C" w:rsidRDefault="00E4340C" w:rsidP="007F2048">
            <w:pPr>
              <w:spacing w:before="120"/>
              <w:jc w:val="both"/>
              <w:rPr>
                <w:rFonts w:cstheme="minorHAnsi"/>
              </w:rPr>
            </w:pPr>
          </w:p>
        </w:tc>
        <w:tc>
          <w:tcPr>
            <w:tcW w:w="5258" w:type="dxa"/>
            <w:vMerge w:val="restart"/>
            <w:tcBorders>
              <w:top w:val="dashed" w:sz="6" w:space="0" w:color="auto"/>
              <w:bottom w:val="single" w:sz="4" w:space="0" w:color="auto"/>
            </w:tcBorders>
          </w:tcPr>
          <w:p w:rsidR="00E4340C" w:rsidRDefault="00E4340C" w:rsidP="007F2048">
            <w:pPr>
              <w:spacing w:before="120"/>
              <w:jc w:val="both"/>
              <w:rPr>
                <w:rFonts w:cstheme="minorHAnsi"/>
              </w:rPr>
            </w:pPr>
          </w:p>
        </w:tc>
      </w:tr>
      <w:tr w:rsidR="00E4340C" w:rsidTr="006F251C">
        <w:tc>
          <w:tcPr>
            <w:tcW w:w="3773" w:type="dxa"/>
          </w:tcPr>
          <w:p w:rsidR="00E4340C" w:rsidRDefault="00E4340C" w:rsidP="0023005A">
            <w:pPr>
              <w:spacing w:before="120"/>
              <w:jc w:val="both"/>
              <w:rPr>
                <w:rFonts w:cstheme="minorHAnsi"/>
              </w:rPr>
            </w:pPr>
            <w:r>
              <w:t>Straße, Nr.</w:t>
            </w:r>
          </w:p>
        </w:tc>
        <w:tc>
          <w:tcPr>
            <w:tcW w:w="236" w:type="dxa"/>
          </w:tcPr>
          <w:p w:rsidR="00E4340C" w:rsidRDefault="00E4340C" w:rsidP="007F2048">
            <w:pPr>
              <w:spacing w:before="120"/>
              <w:jc w:val="both"/>
              <w:rPr>
                <w:rFonts w:cstheme="minorHAnsi"/>
              </w:rPr>
            </w:pPr>
          </w:p>
        </w:tc>
        <w:tc>
          <w:tcPr>
            <w:tcW w:w="5258" w:type="dxa"/>
            <w:vMerge/>
            <w:tcBorders>
              <w:top w:val="single" w:sz="4" w:space="0" w:color="auto"/>
              <w:bottom w:val="dashed" w:sz="6" w:space="0" w:color="auto"/>
            </w:tcBorders>
          </w:tcPr>
          <w:p w:rsidR="00E4340C" w:rsidRDefault="00E4340C" w:rsidP="007F2048">
            <w:pPr>
              <w:spacing w:before="120"/>
              <w:jc w:val="both"/>
              <w:rPr>
                <w:rFonts w:cstheme="minorHAnsi"/>
              </w:rPr>
            </w:pPr>
          </w:p>
        </w:tc>
      </w:tr>
      <w:tr w:rsidR="00E4340C" w:rsidTr="006F251C">
        <w:tc>
          <w:tcPr>
            <w:tcW w:w="3773" w:type="dxa"/>
          </w:tcPr>
          <w:p w:rsidR="00E4340C" w:rsidRDefault="00E4340C" w:rsidP="007F2048">
            <w:pPr>
              <w:spacing w:before="120"/>
              <w:jc w:val="both"/>
              <w:rPr>
                <w:rFonts w:cstheme="minorHAnsi"/>
              </w:rPr>
            </w:pPr>
            <w:r>
              <w:t>PLZ, Ort</w:t>
            </w:r>
          </w:p>
        </w:tc>
        <w:tc>
          <w:tcPr>
            <w:tcW w:w="236" w:type="dxa"/>
          </w:tcPr>
          <w:p w:rsidR="00E4340C" w:rsidRDefault="00E4340C" w:rsidP="007F2048">
            <w:pPr>
              <w:spacing w:before="120"/>
              <w:jc w:val="both"/>
              <w:rPr>
                <w:rFonts w:cstheme="minorHAnsi"/>
              </w:rPr>
            </w:pPr>
          </w:p>
        </w:tc>
        <w:tc>
          <w:tcPr>
            <w:tcW w:w="5258" w:type="dxa"/>
            <w:tcBorders>
              <w:top w:val="dashed" w:sz="6" w:space="0" w:color="auto"/>
              <w:bottom w:val="dashed" w:sz="6" w:space="0" w:color="auto"/>
            </w:tcBorders>
          </w:tcPr>
          <w:p w:rsidR="00E4340C" w:rsidRDefault="00E4340C" w:rsidP="007F2048">
            <w:pPr>
              <w:spacing w:before="120"/>
              <w:jc w:val="both"/>
              <w:rPr>
                <w:rFonts w:cstheme="minorHAnsi"/>
              </w:rPr>
            </w:pPr>
          </w:p>
        </w:tc>
      </w:tr>
      <w:tr w:rsidR="00E4340C" w:rsidTr="006F251C">
        <w:tc>
          <w:tcPr>
            <w:tcW w:w="3773" w:type="dxa"/>
          </w:tcPr>
          <w:p w:rsidR="00E4340C" w:rsidRDefault="00E4340C" w:rsidP="007F2048">
            <w:pPr>
              <w:spacing w:before="120"/>
              <w:jc w:val="both"/>
              <w:rPr>
                <w:rFonts w:cstheme="minorHAnsi"/>
              </w:rPr>
            </w:pPr>
            <w:r>
              <w:t>Land</w:t>
            </w:r>
          </w:p>
        </w:tc>
        <w:tc>
          <w:tcPr>
            <w:tcW w:w="236" w:type="dxa"/>
          </w:tcPr>
          <w:p w:rsidR="00E4340C" w:rsidRDefault="00E4340C" w:rsidP="007F2048">
            <w:pPr>
              <w:spacing w:before="120"/>
              <w:jc w:val="both"/>
              <w:rPr>
                <w:rFonts w:cstheme="minorHAnsi"/>
              </w:rPr>
            </w:pPr>
          </w:p>
        </w:tc>
        <w:tc>
          <w:tcPr>
            <w:tcW w:w="5258" w:type="dxa"/>
            <w:tcBorders>
              <w:top w:val="dashed" w:sz="6" w:space="0" w:color="auto"/>
              <w:bottom w:val="dashed" w:sz="6" w:space="0" w:color="auto"/>
            </w:tcBorders>
          </w:tcPr>
          <w:p w:rsidR="00E4340C" w:rsidRDefault="00E4340C" w:rsidP="007F2048">
            <w:pPr>
              <w:spacing w:before="120"/>
              <w:jc w:val="both"/>
              <w:rPr>
                <w:rFonts w:cstheme="minorHAnsi"/>
              </w:rPr>
            </w:pPr>
          </w:p>
        </w:tc>
      </w:tr>
      <w:tr w:rsidR="00E4340C" w:rsidTr="006F251C">
        <w:tc>
          <w:tcPr>
            <w:tcW w:w="3773" w:type="dxa"/>
          </w:tcPr>
          <w:p w:rsidR="00BD3229" w:rsidRDefault="00BD3229" w:rsidP="007F2048">
            <w:pPr>
              <w:spacing w:before="120"/>
              <w:jc w:val="both"/>
            </w:pPr>
          </w:p>
          <w:p w:rsidR="00E4340C" w:rsidRDefault="00E4340C" w:rsidP="007F2048">
            <w:pPr>
              <w:spacing w:before="120"/>
              <w:jc w:val="both"/>
              <w:rPr>
                <w:rFonts w:cstheme="minorHAnsi"/>
              </w:rPr>
            </w:pPr>
            <w:r>
              <w:t>Dienstliche Anschrift</w:t>
            </w:r>
          </w:p>
        </w:tc>
        <w:tc>
          <w:tcPr>
            <w:tcW w:w="236" w:type="dxa"/>
          </w:tcPr>
          <w:p w:rsidR="00E4340C" w:rsidRDefault="00E4340C" w:rsidP="007F2048">
            <w:pPr>
              <w:spacing w:before="120"/>
              <w:jc w:val="both"/>
              <w:rPr>
                <w:rFonts w:cstheme="minorHAnsi"/>
              </w:rPr>
            </w:pPr>
          </w:p>
        </w:tc>
        <w:tc>
          <w:tcPr>
            <w:tcW w:w="5258" w:type="dxa"/>
            <w:vMerge w:val="restart"/>
            <w:tcBorders>
              <w:top w:val="dashed" w:sz="6" w:space="0" w:color="auto"/>
              <w:bottom w:val="single" w:sz="4" w:space="0" w:color="auto"/>
            </w:tcBorders>
          </w:tcPr>
          <w:p w:rsidR="00E4340C" w:rsidRDefault="00E4340C" w:rsidP="007F2048">
            <w:pPr>
              <w:spacing w:before="120"/>
              <w:jc w:val="both"/>
              <w:rPr>
                <w:rFonts w:cstheme="minorHAnsi"/>
              </w:rPr>
            </w:pPr>
          </w:p>
        </w:tc>
      </w:tr>
      <w:tr w:rsidR="00E4340C" w:rsidTr="006F251C">
        <w:tc>
          <w:tcPr>
            <w:tcW w:w="3773" w:type="dxa"/>
          </w:tcPr>
          <w:p w:rsidR="00E4340C" w:rsidRDefault="00E4340C" w:rsidP="007F2048">
            <w:pPr>
              <w:spacing w:before="120"/>
              <w:jc w:val="both"/>
              <w:rPr>
                <w:rFonts w:cstheme="minorHAnsi"/>
              </w:rPr>
            </w:pPr>
            <w:r>
              <w:t>Institution</w:t>
            </w:r>
          </w:p>
        </w:tc>
        <w:tc>
          <w:tcPr>
            <w:tcW w:w="236" w:type="dxa"/>
          </w:tcPr>
          <w:p w:rsidR="00E4340C" w:rsidRDefault="00E4340C" w:rsidP="007F2048">
            <w:pPr>
              <w:spacing w:before="120"/>
              <w:jc w:val="both"/>
              <w:rPr>
                <w:rFonts w:cstheme="minorHAnsi"/>
              </w:rPr>
            </w:pPr>
          </w:p>
        </w:tc>
        <w:tc>
          <w:tcPr>
            <w:tcW w:w="5258" w:type="dxa"/>
            <w:vMerge/>
            <w:tcBorders>
              <w:top w:val="single" w:sz="4" w:space="0" w:color="auto"/>
              <w:bottom w:val="dashed" w:sz="6" w:space="0" w:color="auto"/>
            </w:tcBorders>
          </w:tcPr>
          <w:p w:rsidR="00E4340C" w:rsidRDefault="00E4340C" w:rsidP="007F2048">
            <w:pPr>
              <w:spacing w:before="120"/>
              <w:jc w:val="both"/>
              <w:rPr>
                <w:rFonts w:cstheme="minorHAnsi"/>
              </w:rPr>
            </w:pPr>
          </w:p>
        </w:tc>
      </w:tr>
      <w:tr w:rsidR="00E4340C" w:rsidTr="006F251C">
        <w:tc>
          <w:tcPr>
            <w:tcW w:w="3773" w:type="dxa"/>
          </w:tcPr>
          <w:p w:rsidR="00E4340C" w:rsidRDefault="00E4340C" w:rsidP="007F2048">
            <w:pPr>
              <w:spacing w:before="120"/>
              <w:jc w:val="both"/>
              <w:rPr>
                <w:rFonts w:cstheme="minorHAnsi"/>
              </w:rPr>
            </w:pPr>
            <w:r>
              <w:t>Straße, Nr.</w:t>
            </w:r>
          </w:p>
        </w:tc>
        <w:tc>
          <w:tcPr>
            <w:tcW w:w="236" w:type="dxa"/>
          </w:tcPr>
          <w:p w:rsidR="00E4340C" w:rsidRDefault="00E4340C" w:rsidP="007F2048">
            <w:pPr>
              <w:spacing w:before="120"/>
              <w:jc w:val="both"/>
              <w:rPr>
                <w:rFonts w:cstheme="minorHAnsi"/>
              </w:rPr>
            </w:pPr>
          </w:p>
        </w:tc>
        <w:tc>
          <w:tcPr>
            <w:tcW w:w="5258" w:type="dxa"/>
            <w:tcBorders>
              <w:top w:val="dashed" w:sz="6" w:space="0" w:color="auto"/>
              <w:bottom w:val="dashed" w:sz="6" w:space="0" w:color="auto"/>
            </w:tcBorders>
          </w:tcPr>
          <w:p w:rsidR="00E4340C" w:rsidRDefault="00E4340C" w:rsidP="007F2048">
            <w:pPr>
              <w:spacing w:before="120"/>
              <w:jc w:val="both"/>
              <w:rPr>
                <w:rFonts w:cstheme="minorHAnsi"/>
              </w:rPr>
            </w:pPr>
          </w:p>
        </w:tc>
      </w:tr>
      <w:tr w:rsidR="00E4340C" w:rsidTr="006F251C">
        <w:tc>
          <w:tcPr>
            <w:tcW w:w="3773" w:type="dxa"/>
          </w:tcPr>
          <w:p w:rsidR="00E4340C" w:rsidRDefault="00E4340C" w:rsidP="007F2048">
            <w:pPr>
              <w:spacing w:before="120"/>
              <w:jc w:val="both"/>
              <w:rPr>
                <w:rFonts w:cstheme="minorHAnsi"/>
              </w:rPr>
            </w:pPr>
            <w:r>
              <w:t>PLZ, Ort</w:t>
            </w:r>
          </w:p>
        </w:tc>
        <w:tc>
          <w:tcPr>
            <w:tcW w:w="236" w:type="dxa"/>
          </w:tcPr>
          <w:p w:rsidR="00E4340C" w:rsidRDefault="00E4340C" w:rsidP="007F2048">
            <w:pPr>
              <w:spacing w:before="120"/>
              <w:jc w:val="both"/>
              <w:rPr>
                <w:rFonts w:cstheme="minorHAnsi"/>
              </w:rPr>
            </w:pPr>
          </w:p>
        </w:tc>
        <w:tc>
          <w:tcPr>
            <w:tcW w:w="5258" w:type="dxa"/>
            <w:tcBorders>
              <w:top w:val="dashed" w:sz="6" w:space="0" w:color="auto"/>
              <w:bottom w:val="dashed" w:sz="6" w:space="0" w:color="auto"/>
            </w:tcBorders>
          </w:tcPr>
          <w:p w:rsidR="00E4340C" w:rsidRDefault="00E4340C" w:rsidP="007F2048">
            <w:pPr>
              <w:spacing w:before="120"/>
              <w:jc w:val="both"/>
              <w:rPr>
                <w:rFonts w:cstheme="minorHAnsi"/>
              </w:rPr>
            </w:pPr>
          </w:p>
        </w:tc>
      </w:tr>
      <w:tr w:rsidR="00E4340C" w:rsidTr="006F251C">
        <w:tc>
          <w:tcPr>
            <w:tcW w:w="3773" w:type="dxa"/>
          </w:tcPr>
          <w:p w:rsidR="00E4340C" w:rsidRDefault="00E4340C" w:rsidP="007F2048">
            <w:pPr>
              <w:spacing w:before="120"/>
              <w:jc w:val="both"/>
              <w:rPr>
                <w:rFonts w:cstheme="minorHAnsi"/>
              </w:rPr>
            </w:pPr>
            <w:r>
              <w:t>Land</w:t>
            </w:r>
          </w:p>
        </w:tc>
        <w:tc>
          <w:tcPr>
            <w:tcW w:w="236" w:type="dxa"/>
          </w:tcPr>
          <w:p w:rsidR="00E4340C" w:rsidRDefault="00E4340C" w:rsidP="007F2048">
            <w:pPr>
              <w:spacing w:before="120"/>
              <w:jc w:val="both"/>
              <w:rPr>
                <w:rFonts w:cstheme="minorHAnsi"/>
              </w:rPr>
            </w:pPr>
          </w:p>
        </w:tc>
        <w:tc>
          <w:tcPr>
            <w:tcW w:w="5258" w:type="dxa"/>
            <w:tcBorders>
              <w:top w:val="dashed" w:sz="6" w:space="0" w:color="auto"/>
              <w:bottom w:val="dashed" w:sz="6" w:space="0" w:color="auto"/>
            </w:tcBorders>
          </w:tcPr>
          <w:p w:rsidR="00E4340C" w:rsidRDefault="00E4340C" w:rsidP="007F2048">
            <w:pPr>
              <w:spacing w:before="120"/>
              <w:jc w:val="both"/>
              <w:rPr>
                <w:rFonts w:cstheme="minorHAnsi"/>
              </w:rPr>
            </w:pPr>
          </w:p>
        </w:tc>
      </w:tr>
      <w:tr w:rsidR="00E4340C" w:rsidTr="006F251C">
        <w:tc>
          <w:tcPr>
            <w:tcW w:w="3773" w:type="dxa"/>
          </w:tcPr>
          <w:p w:rsidR="00E4340C" w:rsidRDefault="00E4340C" w:rsidP="007F2048">
            <w:pPr>
              <w:spacing w:before="120"/>
              <w:jc w:val="both"/>
              <w:rPr>
                <w:rFonts w:cstheme="minorHAnsi"/>
              </w:rPr>
            </w:pPr>
          </w:p>
        </w:tc>
        <w:tc>
          <w:tcPr>
            <w:tcW w:w="236" w:type="dxa"/>
          </w:tcPr>
          <w:p w:rsidR="00E4340C" w:rsidRDefault="00E4340C" w:rsidP="0023005A">
            <w:pPr>
              <w:spacing w:before="120"/>
              <w:jc w:val="both"/>
              <w:rPr>
                <w:rFonts w:cstheme="minorHAnsi"/>
              </w:rPr>
            </w:pPr>
          </w:p>
        </w:tc>
        <w:tc>
          <w:tcPr>
            <w:tcW w:w="5258" w:type="dxa"/>
            <w:tcBorders>
              <w:top w:val="dashed" w:sz="6" w:space="0" w:color="auto"/>
              <w:bottom w:val="dashed" w:sz="6" w:space="0" w:color="auto"/>
            </w:tcBorders>
          </w:tcPr>
          <w:p w:rsidR="00E4340C" w:rsidRDefault="00E4340C" w:rsidP="0023005A">
            <w:pPr>
              <w:spacing w:before="120"/>
              <w:jc w:val="both"/>
              <w:rPr>
                <w:rFonts w:cstheme="minorHAnsi"/>
              </w:rPr>
            </w:pPr>
          </w:p>
          <w:p w:rsidR="006F251C" w:rsidRDefault="006F251C" w:rsidP="0023005A">
            <w:pPr>
              <w:spacing w:before="120"/>
              <w:jc w:val="both"/>
              <w:rPr>
                <w:rFonts w:cstheme="minorHAnsi"/>
              </w:rPr>
            </w:pPr>
          </w:p>
        </w:tc>
      </w:tr>
      <w:tr w:rsidR="00E4340C" w:rsidTr="006F251C">
        <w:tc>
          <w:tcPr>
            <w:tcW w:w="3773" w:type="dxa"/>
            <w:vAlign w:val="center"/>
          </w:tcPr>
          <w:p w:rsidR="00E4340C" w:rsidRPr="00593012" w:rsidRDefault="00E4340C" w:rsidP="00E4340C">
            <w:pPr>
              <w:spacing w:before="120"/>
              <w:jc w:val="center"/>
              <w:rPr>
                <w:sz w:val="18"/>
                <w:szCs w:val="18"/>
              </w:rPr>
            </w:pPr>
            <w:r>
              <w:rPr>
                <w:sz w:val="18"/>
                <w:szCs w:val="18"/>
              </w:rPr>
              <w:t xml:space="preserve">Ort, </w:t>
            </w:r>
            <w:r w:rsidRPr="00593012">
              <w:rPr>
                <w:sz w:val="18"/>
                <w:szCs w:val="18"/>
              </w:rPr>
              <w:t>Datum</w:t>
            </w:r>
          </w:p>
        </w:tc>
        <w:tc>
          <w:tcPr>
            <w:tcW w:w="236" w:type="dxa"/>
            <w:vAlign w:val="center"/>
          </w:tcPr>
          <w:p w:rsidR="00E4340C" w:rsidRPr="00593012" w:rsidRDefault="00E4340C" w:rsidP="00E4340C">
            <w:pPr>
              <w:spacing w:before="120"/>
              <w:jc w:val="center"/>
              <w:rPr>
                <w:sz w:val="18"/>
                <w:szCs w:val="18"/>
              </w:rPr>
            </w:pPr>
          </w:p>
        </w:tc>
        <w:tc>
          <w:tcPr>
            <w:tcW w:w="5258" w:type="dxa"/>
            <w:tcBorders>
              <w:top w:val="dashed" w:sz="6" w:space="0" w:color="auto"/>
            </w:tcBorders>
            <w:vAlign w:val="center"/>
          </w:tcPr>
          <w:p w:rsidR="00E4340C" w:rsidRDefault="00E4340C" w:rsidP="0012324B">
            <w:pPr>
              <w:spacing w:before="120"/>
              <w:jc w:val="center"/>
              <w:rPr>
                <w:rFonts w:cstheme="minorHAnsi"/>
              </w:rPr>
            </w:pPr>
            <w:r w:rsidRPr="00593012">
              <w:rPr>
                <w:sz w:val="18"/>
                <w:szCs w:val="18"/>
              </w:rPr>
              <w:t xml:space="preserve">Unterschrift </w:t>
            </w:r>
            <w:r w:rsidR="0012324B">
              <w:rPr>
                <w:sz w:val="18"/>
                <w:szCs w:val="18"/>
              </w:rPr>
              <w:t>des/</w:t>
            </w:r>
            <w:r w:rsidRPr="00593012">
              <w:rPr>
                <w:sz w:val="18"/>
                <w:szCs w:val="18"/>
              </w:rPr>
              <w:t>der</w:t>
            </w:r>
            <w:r w:rsidR="0012324B">
              <w:rPr>
                <w:sz w:val="18"/>
                <w:szCs w:val="18"/>
              </w:rPr>
              <w:t xml:space="preserve"> Beitragenden </w:t>
            </w:r>
            <w:r w:rsidR="0012324B">
              <w:rPr>
                <w:rFonts w:cstheme="minorHAnsi"/>
              </w:rPr>
              <w:t xml:space="preserve"> </w:t>
            </w:r>
          </w:p>
        </w:tc>
      </w:tr>
    </w:tbl>
    <w:p w:rsidR="0023005A" w:rsidRDefault="0023005A" w:rsidP="007F2048">
      <w:pPr>
        <w:spacing w:before="120" w:after="0" w:line="240" w:lineRule="auto"/>
        <w:jc w:val="both"/>
        <w:rPr>
          <w:rFonts w:cstheme="minorHAnsi"/>
        </w:rPr>
      </w:pPr>
    </w:p>
    <w:p w:rsidR="006F251C" w:rsidRDefault="006F251C" w:rsidP="002821E6">
      <w:pPr>
        <w:spacing w:before="120" w:after="0" w:line="240" w:lineRule="auto"/>
        <w:jc w:val="both"/>
        <w:rPr>
          <w:rFonts w:cstheme="minorHAnsi"/>
        </w:rPr>
      </w:pPr>
    </w:p>
    <w:p w:rsidR="002821E6" w:rsidRPr="0096146A" w:rsidRDefault="002821E6" w:rsidP="002821E6">
      <w:pPr>
        <w:spacing w:before="120" w:after="0" w:line="240" w:lineRule="auto"/>
        <w:jc w:val="both"/>
        <w:rPr>
          <w:rFonts w:cstheme="minorHAnsi"/>
        </w:rPr>
      </w:pPr>
      <w:r>
        <w:rPr>
          <w:rFonts w:cstheme="minorHAnsi"/>
        </w:rPr>
        <w:t xml:space="preserve">Bitte schicken Sie uns eine eingescannte Kopie des vorliegenden Dokuments per E-Mail: </w:t>
      </w:r>
      <w:hyperlink r:id="rId12" w:history="1">
        <w:r w:rsidR="00591259" w:rsidRPr="00930C15">
          <w:rPr>
            <w:rStyle w:val="Hyperlink"/>
            <w:rFonts w:cstheme="minorHAnsi"/>
          </w:rPr>
          <w:t>elguja.dadunashvili@uni-jena.de</w:t>
        </w:r>
      </w:hyperlink>
      <w:r>
        <w:rPr>
          <w:rFonts w:cstheme="minorHAnsi"/>
        </w:rPr>
        <w:t xml:space="preserve"> </w:t>
      </w:r>
    </w:p>
    <w:sectPr w:rsidR="002821E6" w:rsidRPr="0096146A">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0D" w:rsidRDefault="00640D0D" w:rsidP="005561E5">
      <w:pPr>
        <w:spacing w:after="0" w:line="240" w:lineRule="auto"/>
      </w:pPr>
      <w:r>
        <w:separator/>
      </w:r>
    </w:p>
  </w:endnote>
  <w:endnote w:type="continuationSeparator" w:id="0">
    <w:p w:rsidR="00640D0D" w:rsidRDefault="00640D0D" w:rsidP="0055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659"/>
      <w:docPartObj>
        <w:docPartGallery w:val="Page Numbers (Bottom of Page)"/>
        <w:docPartUnique/>
      </w:docPartObj>
    </w:sdtPr>
    <w:sdtEndPr/>
    <w:sdtContent>
      <w:p w:rsidR="002029AD" w:rsidRDefault="002029AD">
        <w:pPr>
          <w:pStyle w:val="Fuzeile"/>
          <w:jc w:val="right"/>
        </w:pPr>
        <w:r>
          <w:fldChar w:fldCharType="begin"/>
        </w:r>
        <w:r>
          <w:instrText>PAGE   \* MERGEFORMAT</w:instrText>
        </w:r>
        <w:r>
          <w:fldChar w:fldCharType="separate"/>
        </w:r>
        <w:r w:rsidR="006F251C">
          <w:rPr>
            <w:noProof/>
          </w:rPr>
          <w:t>2</w:t>
        </w:r>
        <w:r>
          <w:fldChar w:fldCharType="end"/>
        </w:r>
      </w:p>
    </w:sdtContent>
  </w:sdt>
  <w:p w:rsidR="002029AD" w:rsidRDefault="002029A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0D" w:rsidRDefault="00640D0D" w:rsidP="005561E5">
      <w:pPr>
        <w:spacing w:after="0" w:line="240" w:lineRule="auto"/>
      </w:pPr>
      <w:r>
        <w:separator/>
      </w:r>
    </w:p>
  </w:footnote>
  <w:footnote w:type="continuationSeparator" w:id="0">
    <w:p w:rsidR="00640D0D" w:rsidRDefault="00640D0D" w:rsidP="005561E5">
      <w:pPr>
        <w:spacing w:after="0" w:line="240" w:lineRule="auto"/>
      </w:pPr>
      <w:r>
        <w:continuationSeparator/>
      </w:r>
    </w:p>
  </w:footnote>
  <w:footnote w:id="1">
    <w:p w:rsidR="008615F0" w:rsidRDefault="008615F0" w:rsidP="008615F0">
      <w:pPr>
        <w:pStyle w:val="Funotentext"/>
      </w:pPr>
      <w:r>
        <w:rPr>
          <w:rStyle w:val="Funotenzeichen"/>
        </w:rPr>
        <w:footnoteRef/>
      </w:r>
      <w:r>
        <w:t xml:space="preserve"> Diese Lizenzbedingungen lauten:  (a) Nur vor Ort einsehbar, (b) Nur mit Erlaubnis einsehbar. Text der Erlaubnis ist </w:t>
      </w:r>
      <w:hyperlink r:id="rId1" w:history="1">
        <w:r w:rsidRPr="001801C3">
          <w:rPr>
            <w:rStyle w:val="Hyperlink"/>
          </w:rPr>
          <w:t>hier</w:t>
        </w:r>
      </w:hyperlink>
      <w:r>
        <w:t xml:space="preserve"> zum Unterladen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AF"/>
    <w:multiLevelType w:val="hybridMultilevel"/>
    <w:tmpl w:val="8CD8E426"/>
    <w:lvl w:ilvl="0" w:tplc="FA763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7676EE"/>
    <w:multiLevelType w:val="multilevel"/>
    <w:tmpl w:val="06764A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4C2A66"/>
    <w:multiLevelType w:val="hybridMultilevel"/>
    <w:tmpl w:val="6FB4BD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456BFD"/>
    <w:multiLevelType w:val="hybridMultilevel"/>
    <w:tmpl w:val="0B7605F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DA0D4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000B99"/>
    <w:multiLevelType w:val="hybridMultilevel"/>
    <w:tmpl w:val="3D02E4E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70B292A"/>
    <w:multiLevelType w:val="multilevel"/>
    <w:tmpl w:val="B8E4A8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E8671E"/>
    <w:multiLevelType w:val="hybridMultilevel"/>
    <w:tmpl w:val="50402E7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35709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324F70"/>
    <w:multiLevelType w:val="multilevel"/>
    <w:tmpl w:val="9B0A3AAE"/>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42443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DB3D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0B122FF"/>
    <w:multiLevelType w:val="multilevel"/>
    <w:tmpl w:val="70EA3156"/>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10308AB"/>
    <w:multiLevelType w:val="hybridMultilevel"/>
    <w:tmpl w:val="7CA0A8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33F421E"/>
    <w:multiLevelType w:val="multilevel"/>
    <w:tmpl w:val="98B0FE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724420"/>
    <w:multiLevelType w:val="multilevel"/>
    <w:tmpl w:val="8F202C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5D57754"/>
    <w:multiLevelType w:val="hybridMultilevel"/>
    <w:tmpl w:val="688424A0"/>
    <w:lvl w:ilvl="0" w:tplc="50B46550">
      <w:start w:val="1"/>
      <w:numFmt w:val="decimal"/>
      <w:lvlText w:val="(%1)"/>
      <w:lvlJc w:val="left"/>
      <w:pPr>
        <w:ind w:left="720" w:hanging="360"/>
      </w:pPr>
      <w:rPr>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7A1632F"/>
    <w:multiLevelType w:val="multilevel"/>
    <w:tmpl w:val="9E222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D24855"/>
    <w:multiLevelType w:val="hybridMultilevel"/>
    <w:tmpl w:val="3BBC1B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F747E99"/>
    <w:multiLevelType w:val="multilevel"/>
    <w:tmpl w:val="06764A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242801"/>
    <w:multiLevelType w:val="hybridMultilevel"/>
    <w:tmpl w:val="5944E8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CBC7F37"/>
    <w:multiLevelType w:val="hybridMultilevel"/>
    <w:tmpl w:val="2FE4A480"/>
    <w:lvl w:ilvl="0" w:tplc="50B46550">
      <w:start w:val="1"/>
      <w:numFmt w:val="decimal"/>
      <w:lvlText w:val="(%1)"/>
      <w:lvlJc w:val="left"/>
      <w:pPr>
        <w:ind w:left="720" w:hanging="360"/>
      </w:pPr>
      <w:rPr>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D4F1840"/>
    <w:multiLevelType w:val="hybridMultilevel"/>
    <w:tmpl w:val="1B60AB4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DB27997"/>
    <w:multiLevelType w:val="hybridMultilevel"/>
    <w:tmpl w:val="BB10D6B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DC83D18"/>
    <w:multiLevelType w:val="hybridMultilevel"/>
    <w:tmpl w:val="25047D3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F651405"/>
    <w:multiLevelType w:val="multilevel"/>
    <w:tmpl w:val="879CE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79292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FC174A"/>
    <w:multiLevelType w:val="hybridMultilevel"/>
    <w:tmpl w:val="30CC8944"/>
    <w:lvl w:ilvl="0" w:tplc="50B46550">
      <w:start w:val="1"/>
      <w:numFmt w:val="decimal"/>
      <w:lvlText w:val="(%1)"/>
      <w:lvlJc w:val="left"/>
      <w:pPr>
        <w:ind w:left="720" w:hanging="360"/>
      </w:pPr>
      <w:rPr>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F63745F"/>
    <w:multiLevelType w:val="multilevel"/>
    <w:tmpl w:val="7AAC82F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4C0FE9"/>
    <w:multiLevelType w:val="multilevel"/>
    <w:tmpl w:val="7AAC82F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93F2A81"/>
    <w:multiLevelType w:val="hybridMultilevel"/>
    <w:tmpl w:val="C3E6DBC8"/>
    <w:lvl w:ilvl="0" w:tplc="50B46550">
      <w:start w:val="1"/>
      <w:numFmt w:val="decimal"/>
      <w:lvlText w:val="(%1)"/>
      <w:lvlJc w:val="left"/>
      <w:pPr>
        <w:ind w:left="720" w:hanging="360"/>
      </w:pPr>
      <w:rPr>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E001244"/>
    <w:multiLevelType w:val="multilevel"/>
    <w:tmpl w:val="EB7A32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22"/>
  </w:num>
  <w:num w:numId="4">
    <w:abstractNumId w:val="24"/>
  </w:num>
  <w:num w:numId="5">
    <w:abstractNumId w:val="20"/>
  </w:num>
  <w:num w:numId="6">
    <w:abstractNumId w:val="23"/>
  </w:num>
  <w:num w:numId="7">
    <w:abstractNumId w:val="5"/>
  </w:num>
  <w:num w:numId="8">
    <w:abstractNumId w:val="21"/>
  </w:num>
  <w:num w:numId="9">
    <w:abstractNumId w:val="30"/>
  </w:num>
  <w:num w:numId="10">
    <w:abstractNumId w:val="16"/>
  </w:num>
  <w:num w:numId="11">
    <w:abstractNumId w:val="27"/>
  </w:num>
  <w:num w:numId="12">
    <w:abstractNumId w:val="13"/>
  </w:num>
  <w:num w:numId="13">
    <w:abstractNumId w:val="7"/>
  </w:num>
  <w:num w:numId="14">
    <w:abstractNumId w:val="3"/>
  </w:num>
  <w:num w:numId="15">
    <w:abstractNumId w:val="4"/>
  </w:num>
  <w:num w:numId="16">
    <w:abstractNumId w:val="31"/>
  </w:num>
  <w:num w:numId="17">
    <w:abstractNumId w:val="19"/>
  </w:num>
  <w:num w:numId="18">
    <w:abstractNumId w:val="1"/>
  </w:num>
  <w:num w:numId="19">
    <w:abstractNumId w:val="28"/>
  </w:num>
  <w:num w:numId="20">
    <w:abstractNumId w:val="29"/>
  </w:num>
  <w:num w:numId="21">
    <w:abstractNumId w:val="17"/>
  </w:num>
  <w:num w:numId="22">
    <w:abstractNumId w:val="25"/>
  </w:num>
  <w:num w:numId="23">
    <w:abstractNumId w:val="6"/>
  </w:num>
  <w:num w:numId="24">
    <w:abstractNumId w:val="15"/>
  </w:num>
  <w:num w:numId="25">
    <w:abstractNumId w:val="14"/>
  </w:num>
  <w:num w:numId="26">
    <w:abstractNumId w:val="12"/>
  </w:num>
  <w:num w:numId="27">
    <w:abstractNumId w:val="11"/>
  </w:num>
  <w:num w:numId="28">
    <w:abstractNumId w:val="9"/>
  </w:num>
  <w:num w:numId="29">
    <w:abstractNumId w:val="18"/>
  </w:num>
  <w:num w:numId="30">
    <w:abstractNumId w:val="10"/>
  </w:num>
  <w:num w:numId="31">
    <w:abstractNumId w:val="2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2B"/>
    <w:rsid w:val="00016092"/>
    <w:rsid w:val="0002092B"/>
    <w:rsid w:val="0002201D"/>
    <w:rsid w:val="00030CCC"/>
    <w:rsid w:val="000737CD"/>
    <w:rsid w:val="00075C07"/>
    <w:rsid w:val="00094442"/>
    <w:rsid w:val="000C145C"/>
    <w:rsid w:val="000C7B09"/>
    <w:rsid w:val="000E2FE2"/>
    <w:rsid w:val="000F3E2A"/>
    <w:rsid w:val="0011150C"/>
    <w:rsid w:val="00113B1E"/>
    <w:rsid w:val="001156A9"/>
    <w:rsid w:val="0012324B"/>
    <w:rsid w:val="00167CA9"/>
    <w:rsid w:val="001801C3"/>
    <w:rsid w:val="001A55E5"/>
    <w:rsid w:val="001B2B82"/>
    <w:rsid w:val="001C02BC"/>
    <w:rsid w:val="001C5C11"/>
    <w:rsid w:val="001D59DA"/>
    <w:rsid w:val="001F7BB4"/>
    <w:rsid w:val="00202657"/>
    <w:rsid w:val="002029AD"/>
    <w:rsid w:val="00207EDA"/>
    <w:rsid w:val="00215083"/>
    <w:rsid w:val="0023005A"/>
    <w:rsid w:val="0024517D"/>
    <w:rsid w:val="00251604"/>
    <w:rsid w:val="00265B60"/>
    <w:rsid w:val="002821E6"/>
    <w:rsid w:val="00283363"/>
    <w:rsid w:val="002A22AB"/>
    <w:rsid w:val="00322716"/>
    <w:rsid w:val="00332635"/>
    <w:rsid w:val="00343561"/>
    <w:rsid w:val="003540C7"/>
    <w:rsid w:val="00397F32"/>
    <w:rsid w:val="003C7F20"/>
    <w:rsid w:val="004019C0"/>
    <w:rsid w:val="004123D8"/>
    <w:rsid w:val="00413C41"/>
    <w:rsid w:val="00457CAE"/>
    <w:rsid w:val="00463757"/>
    <w:rsid w:val="00474BDA"/>
    <w:rsid w:val="00492E5E"/>
    <w:rsid w:val="004A17E8"/>
    <w:rsid w:val="004A572F"/>
    <w:rsid w:val="004B167A"/>
    <w:rsid w:val="004D6ED7"/>
    <w:rsid w:val="004F09AE"/>
    <w:rsid w:val="0050397A"/>
    <w:rsid w:val="0054649F"/>
    <w:rsid w:val="00555494"/>
    <w:rsid w:val="005561E5"/>
    <w:rsid w:val="005602AB"/>
    <w:rsid w:val="005729AF"/>
    <w:rsid w:val="00577019"/>
    <w:rsid w:val="00587DDF"/>
    <w:rsid w:val="00591259"/>
    <w:rsid w:val="005E4BC3"/>
    <w:rsid w:val="00600022"/>
    <w:rsid w:val="00640D0D"/>
    <w:rsid w:val="00644A56"/>
    <w:rsid w:val="00644B1F"/>
    <w:rsid w:val="006671E6"/>
    <w:rsid w:val="006D14DA"/>
    <w:rsid w:val="006F251C"/>
    <w:rsid w:val="00713DAF"/>
    <w:rsid w:val="007164C7"/>
    <w:rsid w:val="007275E2"/>
    <w:rsid w:val="00743A63"/>
    <w:rsid w:val="00766D64"/>
    <w:rsid w:val="007747CC"/>
    <w:rsid w:val="0078321A"/>
    <w:rsid w:val="00785DCA"/>
    <w:rsid w:val="00790CC9"/>
    <w:rsid w:val="00795A5A"/>
    <w:rsid w:val="007B4A3B"/>
    <w:rsid w:val="007B5D95"/>
    <w:rsid w:val="007B6CEB"/>
    <w:rsid w:val="007C1AB4"/>
    <w:rsid w:val="007C51D4"/>
    <w:rsid w:val="007F2048"/>
    <w:rsid w:val="00802D09"/>
    <w:rsid w:val="00820700"/>
    <w:rsid w:val="00822089"/>
    <w:rsid w:val="00823C18"/>
    <w:rsid w:val="00824457"/>
    <w:rsid w:val="008615F0"/>
    <w:rsid w:val="008C25B8"/>
    <w:rsid w:val="008D6DB0"/>
    <w:rsid w:val="008E7C7F"/>
    <w:rsid w:val="008F1420"/>
    <w:rsid w:val="0092117B"/>
    <w:rsid w:val="00930123"/>
    <w:rsid w:val="0094545E"/>
    <w:rsid w:val="009472EC"/>
    <w:rsid w:val="00957BBB"/>
    <w:rsid w:val="0096146A"/>
    <w:rsid w:val="009B2BD5"/>
    <w:rsid w:val="009E5AFF"/>
    <w:rsid w:val="009F3AFA"/>
    <w:rsid w:val="00A15F8D"/>
    <w:rsid w:val="00A215F2"/>
    <w:rsid w:val="00A25318"/>
    <w:rsid w:val="00A53020"/>
    <w:rsid w:val="00A73CD9"/>
    <w:rsid w:val="00A82659"/>
    <w:rsid w:val="00A83667"/>
    <w:rsid w:val="00A926B2"/>
    <w:rsid w:val="00AD7ED4"/>
    <w:rsid w:val="00B21F9B"/>
    <w:rsid w:val="00B275EA"/>
    <w:rsid w:val="00B942F7"/>
    <w:rsid w:val="00B95D9A"/>
    <w:rsid w:val="00BA567A"/>
    <w:rsid w:val="00BD3229"/>
    <w:rsid w:val="00C13A6A"/>
    <w:rsid w:val="00C31AA9"/>
    <w:rsid w:val="00C453CF"/>
    <w:rsid w:val="00C5546B"/>
    <w:rsid w:val="00C61779"/>
    <w:rsid w:val="00C718BC"/>
    <w:rsid w:val="00C72BAB"/>
    <w:rsid w:val="00C908B2"/>
    <w:rsid w:val="00C9189E"/>
    <w:rsid w:val="00CB6F19"/>
    <w:rsid w:val="00CD6FEE"/>
    <w:rsid w:val="00D36AF8"/>
    <w:rsid w:val="00D64EBF"/>
    <w:rsid w:val="00D935EE"/>
    <w:rsid w:val="00DA7177"/>
    <w:rsid w:val="00DE0808"/>
    <w:rsid w:val="00DF2E2A"/>
    <w:rsid w:val="00DF38D7"/>
    <w:rsid w:val="00E03D94"/>
    <w:rsid w:val="00E06209"/>
    <w:rsid w:val="00E12F72"/>
    <w:rsid w:val="00E13E3E"/>
    <w:rsid w:val="00E27D1B"/>
    <w:rsid w:val="00E332D1"/>
    <w:rsid w:val="00E4340C"/>
    <w:rsid w:val="00E72132"/>
    <w:rsid w:val="00E75549"/>
    <w:rsid w:val="00E92C87"/>
    <w:rsid w:val="00EC4952"/>
    <w:rsid w:val="00EE7260"/>
    <w:rsid w:val="00EF74E3"/>
    <w:rsid w:val="00F002D4"/>
    <w:rsid w:val="00F00D84"/>
    <w:rsid w:val="00F0507E"/>
    <w:rsid w:val="00F11899"/>
    <w:rsid w:val="00F22564"/>
    <w:rsid w:val="00F22E5D"/>
    <w:rsid w:val="00F23CEA"/>
    <w:rsid w:val="00F440E2"/>
    <w:rsid w:val="00F57E74"/>
    <w:rsid w:val="00F65C80"/>
    <w:rsid w:val="00F65CAB"/>
    <w:rsid w:val="00F72FED"/>
    <w:rsid w:val="00FA4A41"/>
    <w:rsid w:val="00FB787B"/>
    <w:rsid w:val="00FC39BF"/>
    <w:rsid w:val="00FD0627"/>
    <w:rsid w:val="00FD136D"/>
  </w:rsids>
  <m:mathPr>
    <m:mathFont m:val="Cambria Math"/>
    <m:brkBin m:val="before"/>
    <m:brkBinSub m:val="--"/>
    <m:smallFrac m:val="0"/>
    <m:dispDef/>
    <m:lMargin m:val="0"/>
    <m:rMargin m:val="0"/>
    <m:defJc m:val="centerGroup"/>
    <m:wrapIndent m:val="1440"/>
    <m:intLim m:val="subSup"/>
    <m:naryLim m:val="undOvr"/>
  </m:mathPr>
  <w:themeFontLang w:val="de-DE"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A5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A55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561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2092B"/>
    <w:rPr>
      <w:color w:val="0000FF" w:themeColor="hyperlink"/>
      <w:u w:val="single"/>
    </w:rPr>
  </w:style>
  <w:style w:type="paragraph" w:styleId="Listenabsatz">
    <w:name w:val="List Paragraph"/>
    <w:basedOn w:val="Standard"/>
    <w:uiPriority w:val="34"/>
    <w:qFormat/>
    <w:rsid w:val="007275E2"/>
    <w:pPr>
      <w:ind w:left="720"/>
      <w:contextualSpacing/>
    </w:pPr>
  </w:style>
  <w:style w:type="character" w:customStyle="1" w:styleId="berschrift1Zchn">
    <w:name w:val="Überschrift 1 Zchn"/>
    <w:basedOn w:val="Absatz-Standardschriftart"/>
    <w:link w:val="berschrift1"/>
    <w:uiPriority w:val="9"/>
    <w:rsid w:val="001A55E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A55E5"/>
    <w:rPr>
      <w:rFonts w:asciiTheme="majorHAnsi" w:eastAsiaTheme="majorEastAsia" w:hAnsiTheme="majorHAnsi" w:cstheme="majorBidi"/>
      <w:b/>
      <w:bCs/>
      <w:color w:val="4F81BD" w:themeColor="accent1"/>
      <w:sz w:val="26"/>
      <w:szCs w:val="26"/>
    </w:rPr>
  </w:style>
  <w:style w:type="paragraph" w:customStyle="1" w:styleId="Standard1">
    <w:name w:val="Standard1"/>
    <w:rsid w:val="00644B1F"/>
    <w:pPr>
      <w:tabs>
        <w:tab w:val="left" w:pos="2628"/>
      </w:tabs>
      <w:spacing w:before="120" w:after="120" w:line="240" w:lineRule="auto"/>
      <w:jc w:val="both"/>
    </w:pPr>
    <w:rPr>
      <w:rFonts w:ascii="Calibri" w:eastAsia="Calibri" w:hAnsi="Calibri" w:cs="Calibri"/>
      <w:color w:val="000000"/>
      <w:lang w:eastAsia="de-DE"/>
    </w:rPr>
  </w:style>
  <w:style w:type="paragraph" w:styleId="Funotentext">
    <w:name w:val="footnote text"/>
    <w:basedOn w:val="Standard"/>
    <w:link w:val="FunotentextZchn"/>
    <w:uiPriority w:val="99"/>
    <w:semiHidden/>
    <w:unhideWhenUsed/>
    <w:rsid w:val="00556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E5"/>
    <w:rPr>
      <w:sz w:val="20"/>
      <w:szCs w:val="20"/>
    </w:rPr>
  </w:style>
  <w:style w:type="character" w:styleId="Funotenzeichen">
    <w:name w:val="footnote reference"/>
    <w:basedOn w:val="Absatz-Standardschriftart"/>
    <w:uiPriority w:val="99"/>
    <w:semiHidden/>
    <w:unhideWhenUsed/>
    <w:rsid w:val="005561E5"/>
    <w:rPr>
      <w:vertAlign w:val="superscript"/>
    </w:rPr>
  </w:style>
  <w:style w:type="character" w:customStyle="1" w:styleId="berschrift3Zchn">
    <w:name w:val="Überschrift 3 Zchn"/>
    <w:basedOn w:val="Absatz-Standardschriftart"/>
    <w:link w:val="berschrift3"/>
    <w:uiPriority w:val="9"/>
    <w:rsid w:val="005561E5"/>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2029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29AD"/>
  </w:style>
  <w:style w:type="paragraph" w:styleId="Fuzeile">
    <w:name w:val="footer"/>
    <w:basedOn w:val="Standard"/>
    <w:link w:val="FuzeileZchn"/>
    <w:uiPriority w:val="99"/>
    <w:unhideWhenUsed/>
    <w:rsid w:val="002029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29AD"/>
  </w:style>
  <w:style w:type="table" w:styleId="Tabellenraster">
    <w:name w:val="Table Grid"/>
    <w:basedOn w:val="NormaleTabelle"/>
    <w:uiPriority w:val="59"/>
    <w:rsid w:val="00230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13C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C41"/>
    <w:rPr>
      <w:rFonts w:ascii="Tahoma" w:hAnsi="Tahoma" w:cs="Tahoma"/>
      <w:sz w:val="16"/>
      <w:szCs w:val="16"/>
    </w:rPr>
  </w:style>
  <w:style w:type="character" w:styleId="Hervorhebung">
    <w:name w:val="Emphasis"/>
    <w:basedOn w:val="Absatz-Standardschriftart"/>
    <w:uiPriority w:val="20"/>
    <w:qFormat/>
    <w:rsid w:val="002821E6"/>
    <w:rPr>
      <w:i/>
      <w:iCs/>
    </w:rPr>
  </w:style>
  <w:style w:type="character" w:styleId="BesuchterHyperlink">
    <w:name w:val="FollowedHyperlink"/>
    <w:basedOn w:val="Absatz-Standardschriftart"/>
    <w:uiPriority w:val="99"/>
    <w:semiHidden/>
    <w:unhideWhenUsed/>
    <w:rsid w:val="00C453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A5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A55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561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2092B"/>
    <w:rPr>
      <w:color w:val="0000FF" w:themeColor="hyperlink"/>
      <w:u w:val="single"/>
    </w:rPr>
  </w:style>
  <w:style w:type="paragraph" w:styleId="Listenabsatz">
    <w:name w:val="List Paragraph"/>
    <w:basedOn w:val="Standard"/>
    <w:uiPriority w:val="34"/>
    <w:qFormat/>
    <w:rsid w:val="007275E2"/>
    <w:pPr>
      <w:ind w:left="720"/>
      <w:contextualSpacing/>
    </w:pPr>
  </w:style>
  <w:style w:type="character" w:customStyle="1" w:styleId="berschrift1Zchn">
    <w:name w:val="Überschrift 1 Zchn"/>
    <w:basedOn w:val="Absatz-Standardschriftart"/>
    <w:link w:val="berschrift1"/>
    <w:uiPriority w:val="9"/>
    <w:rsid w:val="001A55E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A55E5"/>
    <w:rPr>
      <w:rFonts w:asciiTheme="majorHAnsi" w:eastAsiaTheme="majorEastAsia" w:hAnsiTheme="majorHAnsi" w:cstheme="majorBidi"/>
      <w:b/>
      <w:bCs/>
      <w:color w:val="4F81BD" w:themeColor="accent1"/>
      <w:sz w:val="26"/>
      <w:szCs w:val="26"/>
    </w:rPr>
  </w:style>
  <w:style w:type="paragraph" w:customStyle="1" w:styleId="Standard1">
    <w:name w:val="Standard1"/>
    <w:rsid w:val="00644B1F"/>
    <w:pPr>
      <w:tabs>
        <w:tab w:val="left" w:pos="2628"/>
      </w:tabs>
      <w:spacing w:before="120" w:after="120" w:line="240" w:lineRule="auto"/>
      <w:jc w:val="both"/>
    </w:pPr>
    <w:rPr>
      <w:rFonts w:ascii="Calibri" w:eastAsia="Calibri" w:hAnsi="Calibri" w:cs="Calibri"/>
      <w:color w:val="000000"/>
      <w:lang w:eastAsia="de-DE"/>
    </w:rPr>
  </w:style>
  <w:style w:type="paragraph" w:styleId="Funotentext">
    <w:name w:val="footnote text"/>
    <w:basedOn w:val="Standard"/>
    <w:link w:val="FunotentextZchn"/>
    <w:uiPriority w:val="99"/>
    <w:semiHidden/>
    <w:unhideWhenUsed/>
    <w:rsid w:val="00556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E5"/>
    <w:rPr>
      <w:sz w:val="20"/>
      <w:szCs w:val="20"/>
    </w:rPr>
  </w:style>
  <w:style w:type="character" w:styleId="Funotenzeichen">
    <w:name w:val="footnote reference"/>
    <w:basedOn w:val="Absatz-Standardschriftart"/>
    <w:uiPriority w:val="99"/>
    <w:semiHidden/>
    <w:unhideWhenUsed/>
    <w:rsid w:val="005561E5"/>
    <w:rPr>
      <w:vertAlign w:val="superscript"/>
    </w:rPr>
  </w:style>
  <w:style w:type="character" w:customStyle="1" w:styleId="berschrift3Zchn">
    <w:name w:val="Überschrift 3 Zchn"/>
    <w:basedOn w:val="Absatz-Standardschriftart"/>
    <w:link w:val="berschrift3"/>
    <w:uiPriority w:val="9"/>
    <w:rsid w:val="005561E5"/>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2029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29AD"/>
  </w:style>
  <w:style w:type="paragraph" w:styleId="Fuzeile">
    <w:name w:val="footer"/>
    <w:basedOn w:val="Standard"/>
    <w:link w:val="FuzeileZchn"/>
    <w:uiPriority w:val="99"/>
    <w:unhideWhenUsed/>
    <w:rsid w:val="002029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29AD"/>
  </w:style>
  <w:style w:type="table" w:styleId="Tabellenraster">
    <w:name w:val="Table Grid"/>
    <w:basedOn w:val="NormaleTabelle"/>
    <w:uiPriority w:val="59"/>
    <w:rsid w:val="00230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13C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C41"/>
    <w:rPr>
      <w:rFonts w:ascii="Tahoma" w:hAnsi="Tahoma" w:cs="Tahoma"/>
      <w:sz w:val="16"/>
      <w:szCs w:val="16"/>
    </w:rPr>
  </w:style>
  <w:style w:type="character" w:styleId="Hervorhebung">
    <w:name w:val="Emphasis"/>
    <w:basedOn w:val="Absatz-Standardschriftart"/>
    <w:uiPriority w:val="20"/>
    <w:qFormat/>
    <w:rsid w:val="002821E6"/>
    <w:rPr>
      <w:i/>
      <w:iCs/>
    </w:rPr>
  </w:style>
  <w:style w:type="character" w:styleId="BesuchterHyperlink">
    <w:name w:val="FollowedHyperlink"/>
    <w:basedOn w:val="Absatz-Standardschriftart"/>
    <w:uiPriority w:val="99"/>
    <w:semiHidden/>
    <w:unhideWhenUsed/>
    <w:rsid w:val="00C45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guja.dadunashvili@uni-jen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setze-im-internet.de/bundesrecht/urhg/gesamt.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azar.gbv.de/wp-content/uploads/2019/02/2_Datenschutzerkla%CC%88rung.pdf" TargetMode="External"/><Relationship Id="rId4" Type="http://schemas.microsoft.com/office/2007/relationships/stylesWithEffects" Target="stylesWithEffects.xml"/><Relationship Id="rId9" Type="http://schemas.openxmlformats.org/officeDocument/2006/relationships/hyperlink" Target="https://lazardb.gbv.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azar.gbv.de/wp-content/uploads/2019/02/8_Verschwiegenheitsklausel.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94C31B4-B5DB-41A1-B0DE-206DACDD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9403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Elguja Dadunashvili</dc:creator>
  <cp:lastModifiedBy>Elguja Dadunashvili</cp:lastModifiedBy>
  <cp:revision>46</cp:revision>
  <cp:lastPrinted>2019-02-07T09:56:00Z</cp:lastPrinted>
  <dcterms:created xsi:type="dcterms:W3CDTF">2018-12-09T11:12:00Z</dcterms:created>
  <dcterms:modified xsi:type="dcterms:W3CDTF">2019-07-24T06:39:00Z</dcterms:modified>
</cp:coreProperties>
</file>